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jc w:val="center"/>
        <w:outlineLvl w:val="2"/>
        <w:rPr>
          <w:rFonts w:cs="宋体" w:asciiTheme="minorEastAsia" w:hAnsiTheme="minorEastAsia"/>
          <w:b/>
          <w:color w:val="171717"/>
          <w:kern w:val="0"/>
          <w:sz w:val="48"/>
          <w:szCs w:val="48"/>
        </w:rPr>
      </w:pPr>
      <w:r>
        <w:rPr>
          <w:rFonts w:hint="eastAsia" w:cs="宋体" w:asciiTheme="minorEastAsia" w:hAnsiTheme="minorEastAsia"/>
          <w:b/>
          <w:color w:val="171717"/>
          <w:kern w:val="0"/>
          <w:sz w:val="48"/>
          <w:szCs w:val="48"/>
        </w:rPr>
        <w:t>关于开展2020年度“教学科研院长奖”评选工作的通知</w:t>
      </w:r>
    </w:p>
    <w:p>
      <w:pPr>
        <w:widowControl/>
        <w:shd w:val="clear" w:color="auto" w:fill="FFFFFF"/>
        <w:jc w:val="center"/>
        <w:outlineLvl w:val="2"/>
        <w:rPr>
          <w:rFonts w:cs="宋体" w:asciiTheme="minorEastAsia" w:hAnsiTheme="minorEastAsia"/>
          <w:b/>
          <w:color w:val="171717"/>
          <w:kern w:val="0"/>
          <w:sz w:val="48"/>
          <w:szCs w:val="48"/>
        </w:rPr>
      </w:pPr>
    </w:p>
    <w:p>
      <w:pPr>
        <w:widowControl/>
        <w:shd w:val="clear" w:color="auto" w:fill="FFFFFF"/>
        <w:spacing w:line="405" w:lineRule="atLeast"/>
        <w:rPr>
          <w:rFonts w:ascii="仿宋_GB2312" w:hAnsi="仿宋" w:eastAsia="仿宋_GB2312" w:cs="宋体"/>
          <w:color w:val="171717"/>
          <w:kern w:val="0"/>
          <w:sz w:val="30"/>
          <w:szCs w:val="30"/>
        </w:rPr>
      </w:pPr>
      <w:r>
        <w:rPr>
          <w:rFonts w:hint="eastAsia" w:ascii="仿宋_GB2312" w:hAnsi="仿宋" w:eastAsia="仿宋_GB2312" w:cs="宋体"/>
          <w:color w:val="171717"/>
          <w:kern w:val="0"/>
          <w:sz w:val="30"/>
          <w:szCs w:val="30"/>
        </w:rPr>
        <w:t>各系、部、所、中心、各相关老师：</w:t>
      </w:r>
    </w:p>
    <w:p>
      <w:pPr>
        <w:ind w:firstLine="600" w:firstLineChars="200"/>
        <w:rPr>
          <w:rFonts w:ascii="仿宋_GB2312" w:hAnsi="仿宋" w:eastAsia="仿宋_GB2312" w:cs="宋体"/>
          <w:color w:val="171717"/>
          <w:kern w:val="0"/>
          <w:sz w:val="30"/>
          <w:szCs w:val="30"/>
        </w:rPr>
      </w:pPr>
      <w:r>
        <w:rPr>
          <w:rFonts w:hint="eastAsia" w:ascii="仿宋_GB2312" w:hAnsi="仿宋" w:eastAsia="仿宋_GB2312" w:cs="宋体"/>
          <w:color w:val="171717"/>
          <w:kern w:val="0"/>
          <w:sz w:val="30"/>
          <w:szCs w:val="30"/>
        </w:rPr>
        <w:t>为在我院落实立德树人的根本任务，</w:t>
      </w:r>
      <w:r>
        <w:rPr>
          <w:rFonts w:ascii="仿宋_GB2312" w:hAnsi="仿宋" w:eastAsia="仿宋_GB2312" w:cs="宋体"/>
          <w:color w:val="171717"/>
          <w:kern w:val="0"/>
          <w:sz w:val="30"/>
          <w:szCs w:val="30"/>
        </w:rPr>
        <w:t>营造良好的教学科研氛围，</w:t>
      </w:r>
      <w:r>
        <w:rPr>
          <w:rFonts w:hint="eastAsia" w:ascii="仿宋_GB2312" w:hAnsi="仿宋" w:eastAsia="仿宋_GB2312" w:cs="宋体"/>
          <w:color w:val="171717"/>
          <w:kern w:val="0"/>
          <w:sz w:val="30"/>
          <w:szCs w:val="30"/>
        </w:rPr>
        <w:t>树立典型，表彰优秀，</w:t>
      </w:r>
      <w:r>
        <w:rPr>
          <w:rFonts w:ascii="仿宋_GB2312" w:hAnsi="仿宋" w:eastAsia="仿宋_GB2312" w:cs="宋体"/>
          <w:color w:val="171717"/>
          <w:kern w:val="0"/>
          <w:sz w:val="30"/>
          <w:szCs w:val="30"/>
        </w:rPr>
        <w:t>建立</w:t>
      </w:r>
      <w:r>
        <w:rPr>
          <w:rFonts w:hint="eastAsia" w:ascii="仿宋_GB2312" w:hAnsi="仿宋" w:eastAsia="仿宋_GB2312" w:cs="宋体"/>
          <w:color w:val="171717"/>
          <w:kern w:val="0"/>
          <w:sz w:val="30"/>
          <w:szCs w:val="30"/>
        </w:rPr>
        <w:t>学院教学科研荣誉体系</w:t>
      </w:r>
      <w:r>
        <w:rPr>
          <w:rFonts w:ascii="仿宋_GB2312" w:hAnsi="仿宋" w:eastAsia="仿宋_GB2312" w:cs="宋体"/>
          <w:color w:val="171717"/>
          <w:kern w:val="0"/>
          <w:sz w:val="30"/>
          <w:szCs w:val="30"/>
        </w:rPr>
        <w:t>，</w:t>
      </w:r>
      <w:r>
        <w:rPr>
          <w:rFonts w:hint="eastAsia" w:ascii="仿宋_GB2312" w:hAnsi="仿宋" w:eastAsia="仿宋_GB2312" w:cs="宋体"/>
          <w:color w:val="171717"/>
          <w:kern w:val="0"/>
          <w:sz w:val="30"/>
          <w:szCs w:val="30"/>
        </w:rPr>
        <w:t>学院根据《外国语学院“</w:t>
      </w:r>
      <w:r>
        <w:rPr>
          <w:rFonts w:ascii="仿宋_GB2312" w:hAnsi="仿宋" w:eastAsia="仿宋_GB2312" w:cs="宋体"/>
          <w:color w:val="171717"/>
          <w:kern w:val="0"/>
          <w:sz w:val="30"/>
          <w:szCs w:val="30"/>
        </w:rPr>
        <w:t>教学科研</w:t>
      </w:r>
      <w:r>
        <w:rPr>
          <w:rFonts w:hint="eastAsia" w:ascii="仿宋_GB2312" w:hAnsi="仿宋" w:eastAsia="仿宋_GB2312" w:cs="宋体"/>
          <w:color w:val="171717"/>
          <w:kern w:val="0"/>
          <w:sz w:val="30"/>
          <w:szCs w:val="30"/>
        </w:rPr>
        <w:t>院长奖”奖励办法》（试行）（见附件2）的指导原则，拟开展2020年度“外国语学院教学科研院长奖”评选工作，现将有关事项通知如下：</w:t>
      </w:r>
    </w:p>
    <w:p>
      <w:pPr>
        <w:pStyle w:val="13"/>
        <w:widowControl/>
        <w:numPr>
          <w:ilvl w:val="0"/>
          <w:numId w:val="1"/>
        </w:numPr>
        <w:shd w:val="clear" w:color="auto" w:fill="FFFFFF"/>
        <w:spacing w:line="405" w:lineRule="atLeast"/>
        <w:ind w:firstLineChars="0"/>
        <w:jc w:val="left"/>
        <w:rPr>
          <w:rFonts w:ascii="仿宋_GB2312" w:hAnsi="仿宋" w:eastAsia="仿宋_GB2312" w:cs="宋体"/>
          <w:color w:val="171717"/>
          <w:kern w:val="0"/>
          <w:sz w:val="30"/>
          <w:szCs w:val="30"/>
        </w:rPr>
      </w:pPr>
      <w:r>
        <w:rPr>
          <w:rFonts w:hint="eastAsia" w:ascii="仿宋_GB2312" w:hAnsi="仿宋" w:eastAsia="仿宋_GB2312" w:cs="宋体"/>
          <w:color w:val="171717"/>
          <w:kern w:val="0"/>
          <w:sz w:val="30"/>
          <w:szCs w:val="30"/>
        </w:rPr>
        <w:t>评选奖项及条件</w:t>
      </w:r>
    </w:p>
    <w:p>
      <w:pPr>
        <w:ind w:firstLine="444" w:firstLineChars="148"/>
        <w:rPr>
          <w:rFonts w:ascii="仿宋_GB2312" w:hAnsi="仿宋" w:eastAsia="仿宋_GB2312" w:cs="宋体"/>
          <w:color w:val="171717"/>
          <w:kern w:val="0"/>
          <w:sz w:val="30"/>
          <w:szCs w:val="30"/>
        </w:rPr>
      </w:pPr>
      <w:r>
        <w:rPr>
          <w:rFonts w:hint="eastAsia" w:ascii="仿宋_GB2312" w:hAnsi="仿宋" w:eastAsia="仿宋_GB2312" w:cs="宋体"/>
          <w:color w:val="171717"/>
          <w:kern w:val="0"/>
          <w:sz w:val="30"/>
          <w:szCs w:val="30"/>
        </w:rPr>
        <w:t>1、奖励</w:t>
      </w:r>
      <w:r>
        <w:rPr>
          <w:rFonts w:ascii="仿宋_GB2312" w:hAnsi="仿宋" w:eastAsia="仿宋_GB2312" w:cs="宋体"/>
          <w:color w:val="171717"/>
          <w:kern w:val="0"/>
          <w:sz w:val="30"/>
          <w:szCs w:val="30"/>
        </w:rPr>
        <w:t>范围</w:t>
      </w:r>
    </w:p>
    <w:p>
      <w:pPr>
        <w:ind w:firstLine="450" w:firstLineChars="150"/>
        <w:rPr>
          <w:rFonts w:ascii="仿宋_GB2312" w:hAnsi="仿宋" w:eastAsia="仿宋_GB2312" w:cs="宋体"/>
          <w:color w:val="171717"/>
          <w:kern w:val="0"/>
          <w:sz w:val="30"/>
          <w:szCs w:val="30"/>
        </w:rPr>
      </w:pPr>
      <w:r>
        <w:rPr>
          <w:rFonts w:hint="eastAsia" w:ascii="仿宋_GB2312" w:hAnsi="仿宋" w:eastAsia="仿宋_GB2312" w:cs="宋体"/>
          <w:color w:val="171717"/>
          <w:kern w:val="0"/>
          <w:sz w:val="30"/>
          <w:szCs w:val="30"/>
        </w:rPr>
        <w:t>外国语学院</w:t>
      </w:r>
      <w:r>
        <w:rPr>
          <w:rFonts w:ascii="仿宋_GB2312" w:hAnsi="仿宋" w:eastAsia="仿宋_GB2312" w:cs="宋体"/>
          <w:color w:val="171717"/>
          <w:kern w:val="0"/>
          <w:sz w:val="30"/>
          <w:szCs w:val="30"/>
        </w:rPr>
        <w:t>从事教学科研工作的</w:t>
      </w:r>
      <w:r>
        <w:rPr>
          <w:rFonts w:hint="eastAsia" w:ascii="仿宋_GB2312" w:hAnsi="仿宋" w:eastAsia="仿宋_GB2312" w:cs="宋体"/>
          <w:color w:val="171717"/>
          <w:kern w:val="0"/>
          <w:sz w:val="30"/>
          <w:szCs w:val="30"/>
        </w:rPr>
        <w:t>在职在岗</w:t>
      </w:r>
      <w:r>
        <w:rPr>
          <w:rFonts w:ascii="仿宋_GB2312" w:hAnsi="仿宋" w:eastAsia="仿宋_GB2312" w:cs="宋体"/>
          <w:color w:val="171717"/>
          <w:kern w:val="0"/>
          <w:sz w:val="30"/>
          <w:szCs w:val="30"/>
        </w:rPr>
        <w:t xml:space="preserve">教师。 </w:t>
      </w:r>
    </w:p>
    <w:p>
      <w:pPr>
        <w:ind w:firstLine="450" w:firstLineChars="150"/>
        <w:rPr>
          <w:rFonts w:ascii="仿宋_GB2312" w:hAnsi="仿宋" w:eastAsia="仿宋_GB2312" w:cs="宋体"/>
          <w:color w:val="171717"/>
          <w:kern w:val="0"/>
          <w:sz w:val="30"/>
          <w:szCs w:val="30"/>
        </w:rPr>
      </w:pPr>
      <w:r>
        <w:rPr>
          <w:rFonts w:hint="eastAsia" w:ascii="仿宋_GB2312" w:hAnsi="仿宋" w:eastAsia="仿宋_GB2312" w:cs="宋体"/>
          <w:color w:val="171717"/>
          <w:kern w:val="0"/>
          <w:sz w:val="30"/>
          <w:szCs w:val="30"/>
        </w:rPr>
        <w:t>2、</w:t>
      </w:r>
      <w:r>
        <w:rPr>
          <w:rFonts w:ascii="仿宋_GB2312" w:hAnsi="仿宋" w:eastAsia="仿宋_GB2312" w:cs="宋体"/>
          <w:color w:val="171717"/>
          <w:kern w:val="0"/>
          <w:sz w:val="30"/>
          <w:szCs w:val="30"/>
        </w:rPr>
        <w:t xml:space="preserve">评选对象 </w:t>
      </w:r>
    </w:p>
    <w:p>
      <w:pPr>
        <w:ind w:firstLine="450" w:firstLineChars="150"/>
        <w:rPr>
          <w:rFonts w:ascii="仿宋_GB2312" w:hAnsi="仿宋" w:eastAsia="仿宋_GB2312" w:cs="宋体"/>
          <w:color w:val="171717"/>
          <w:kern w:val="0"/>
          <w:sz w:val="30"/>
          <w:szCs w:val="30"/>
        </w:rPr>
      </w:pPr>
      <w:r>
        <w:rPr>
          <w:rFonts w:ascii="仿宋_GB2312" w:hAnsi="仿宋" w:eastAsia="仿宋_GB2312" w:cs="宋体"/>
          <w:color w:val="171717"/>
          <w:kern w:val="0"/>
          <w:sz w:val="30"/>
          <w:szCs w:val="30"/>
        </w:rPr>
        <w:t>在下列某项教学科研工作中做出突出成绩</w:t>
      </w:r>
      <w:r>
        <w:rPr>
          <w:rFonts w:hint="eastAsia" w:ascii="仿宋_GB2312" w:hAnsi="仿宋" w:eastAsia="仿宋_GB2312" w:cs="宋体"/>
          <w:color w:val="171717"/>
          <w:kern w:val="0"/>
          <w:sz w:val="30"/>
          <w:szCs w:val="30"/>
        </w:rPr>
        <w:t>的个人或团队</w:t>
      </w:r>
      <w:r>
        <w:rPr>
          <w:rFonts w:ascii="仿宋_GB2312" w:hAnsi="仿宋" w:eastAsia="仿宋_GB2312" w:cs="宋体"/>
          <w:color w:val="171717"/>
          <w:kern w:val="0"/>
          <w:sz w:val="30"/>
          <w:szCs w:val="30"/>
        </w:rPr>
        <w:t xml:space="preserve">： </w:t>
      </w:r>
      <w:r>
        <w:rPr>
          <w:rFonts w:hint="eastAsia" w:ascii="仿宋_GB2312" w:hAnsi="仿宋" w:eastAsia="仿宋_GB2312" w:cs="宋体"/>
          <w:color w:val="171717"/>
          <w:kern w:val="0"/>
          <w:sz w:val="30"/>
          <w:szCs w:val="30"/>
        </w:rPr>
        <w:t>（1）</w:t>
      </w:r>
      <w:r>
        <w:rPr>
          <w:rFonts w:ascii="仿宋_GB2312" w:hAnsi="仿宋" w:eastAsia="仿宋_GB2312" w:cs="宋体"/>
          <w:color w:val="171717"/>
          <w:kern w:val="0"/>
          <w:sz w:val="30"/>
          <w:szCs w:val="30"/>
        </w:rPr>
        <w:t xml:space="preserve"> 课堂教学；</w:t>
      </w:r>
      <w:r>
        <w:rPr>
          <w:rFonts w:hint="eastAsia" w:ascii="仿宋_GB2312" w:hAnsi="仿宋" w:eastAsia="仿宋_GB2312" w:cs="宋体"/>
          <w:color w:val="171717"/>
          <w:kern w:val="0"/>
          <w:sz w:val="30"/>
          <w:szCs w:val="30"/>
        </w:rPr>
        <w:t>（</w:t>
      </w:r>
      <w:r>
        <w:rPr>
          <w:rFonts w:ascii="仿宋_GB2312" w:hAnsi="仿宋" w:eastAsia="仿宋_GB2312" w:cs="宋体"/>
          <w:color w:val="171717"/>
          <w:kern w:val="0"/>
          <w:sz w:val="30"/>
          <w:szCs w:val="30"/>
        </w:rPr>
        <w:t>2</w:t>
      </w:r>
      <w:r>
        <w:rPr>
          <w:rFonts w:hint="eastAsia" w:ascii="仿宋_GB2312" w:hAnsi="仿宋" w:eastAsia="仿宋_GB2312" w:cs="宋体"/>
          <w:color w:val="171717"/>
          <w:kern w:val="0"/>
          <w:sz w:val="30"/>
          <w:szCs w:val="30"/>
        </w:rPr>
        <w:t>）</w:t>
      </w:r>
      <w:r>
        <w:rPr>
          <w:rFonts w:ascii="仿宋_GB2312" w:hAnsi="仿宋" w:eastAsia="仿宋_GB2312" w:cs="宋体"/>
          <w:color w:val="171717"/>
          <w:kern w:val="0"/>
          <w:sz w:val="30"/>
          <w:szCs w:val="30"/>
        </w:rPr>
        <w:t>课程建设；</w:t>
      </w:r>
      <w:r>
        <w:rPr>
          <w:rFonts w:hint="eastAsia" w:ascii="仿宋_GB2312" w:hAnsi="仿宋" w:eastAsia="仿宋_GB2312" w:cs="宋体"/>
          <w:color w:val="171717"/>
          <w:kern w:val="0"/>
          <w:sz w:val="30"/>
          <w:szCs w:val="30"/>
        </w:rPr>
        <w:t>（3）</w:t>
      </w:r>
      <w:r>
        <w:rPr>
          <w:rFonts w:ascii="仿宋_GB2312" w:hAnsi="仿宋" w:eastAsia="仿宋_GB2312" w:cs="宋体"/>
          <w:color w:val="171717"/>
          <w:kern w:val="0"/>
          <w:sz w:val="30"/>
          <w:szCs w:val="30"/>
        </w:rPr>
        <w:t xml:space="preserve"> 教材建设；</w:t>
      </w:r>
      <w:r>
        <w:rPr>
          <w:rFonts w:hint="eastAsia" w:ascii="仿宋_GB2312" w:hAnsi="仿宋" w:eastAsia="仿宋_GB2312" w:cs="宋体"/>
          <w:color w:val="171717"/>
          <w:kern w:val="0"/>
          <w:sz w:val="30"/>
          <w:szCs w:val="30"/>
        </w:rPr>
        <w:t>（4）</w:t>
      </w:r>
      <w:r>
        <w:rPr>
          <w:rFonts w:ascii="仿宋_GB2312" w:hAnsi="仿宋" w:eastAsia="仿宋_GB2312" w:cs="宋体"/>
          <w:color w:val="171717"/>
          <w:kern w:val="0"/>
          <w:sz w:val="30"/>
          <w:szCs w:val="30"/>
        </w:rPr>
        <w:t xml:space="preserve"> 教学改革；</w:t>
      </w:r>
      <w:r>
        <w:rPr>
          <w:rFonts w:hint="eastAsia" w:ascii="仿宋_GB2312" w:hAnsi="仿宋" w:eastAsia="仿宋_GB2312" w:cs="宋体"/>
          <w:color w:val="171717"/>
          <w:kern w:val="0"/>
          <w:sz w:val="30"/>
          <w:szCs w:val="30"/>
        </w:rPr>
        <w:t>（5）</w:t>
      </w:r>
      <w:r>
        <w:rPr>
          <w:rFonts w:ascii="仿宋_GB2312" w:hAnsi="仿宋" w:eastAsia="仿宋_GB2312" w:cs="宋体"/>
          <w:color w:val="171717"/>
          <w:kern w:val="0"/>
          <w:sz w:val="30"/>
          <w:szCs w:val="30"/>
        </w:rPr>
        <w:t xml:space="preserve"> 实践教学与创新人才培养；</w:t>
      </w:r>
      <w:r>
        <w:rPr>
          <w:rFonts w:hint="eastAsia" w:ascii="仿宋_GB2312" w:hAnsi="仿宋" w:eastAsia="仿宋_GB2312" w:cs="宋体"/>
          <w:color w:val="171717"/>
          <w:kern w:val="0"/>
          <w:sz w:val="30"/>
          <w:szCs w:val="30"/>
        </w:rPr>
        <w:t>（6）</w:t>
      </w:r>
      <w:r>
        <w:rPr>
          <w:rFonts w:ascii="仿宋_GB2312" w:hAnsi="仿宋" w:eastAsia="仿宋_GB2312" w:cs="宋体"/>
          <w:color w:val="171717"/>
          <w:kern w:val="0"/>
          <w:sz w:val="30"/>
          <w:szCs w:val="30"/>
        </w:rPr>
        <w:t xml:space="preserve"> 教学管理</w:t>
      </w:r>
      <w:r>
        <w:rPr>
          <w:rFonts w:hint="eastAsia" w:ascii="仿宋_GB2312" w:hAnsi="仿宋" w:eastAsia="仿宋_GB2312" w:cs="宋体"/>
          <w:color w:val="171717"/>
          <w:kern w:val="0"/>
          <w:sz w:val="30"/>
          <w:szCs w:val="30"/>
        </w:rPr>
        <w:t>；（7）</w:t>
      </w:r>
      <w:r>
        <w:rPr>
          <w:rFonts w:ascii="仿宋_GB2312" w:hAnsi="仿宋" w:eastAsia="仿宋_GB2312" w:cs="宋体"/>
          <w:color w:val="171717"/>
          <w:kern w:val="0"/>
          <w:sz w:val="30"/>
          <w:szCs w:val="30"/>
        </w:rPr>
        <w:t xml:space="preserve"> </w:t>
      </w:r>
      <w:r>
        <w:rPr>
          <w:rFonts w:hint="eastAsia" w:ascii="仿宋_GB2312" w:hAnsi="仿宋" w:eastAsia="仿宋_GB2312" w:cs="宋体"/>
          <w:color w:val="171717"/>
          <w:kern w:val="0"/>
          <w:sz w:val="30"/>
          <w:szCs w:val="30"/>
        </w:rPr>
        <w:t>疫情期间积极承担教学任务及其它专项任务。</w:t>
      </w:r>
    </w:p>
    <w:p>
      <w:pPr>
        <w:ind w:firstLine="450" w:firstLineChars="150"/>
        <w:rPr>
          <w:rFonts w:ascii="仿宋_GB2312" w:hAnsi="仿宋" w:eastAsia="仿宋_GB2312" w:cs="宋体"/>
          <w:color w:val="171717"/>
          <w:kern w:val="0"/>
          <w:sz w:val="30"/>
          <w:szCs w:val="30"/>
        </w:rPr>
      </w:pPr>
      <w:r>
        <w:rPr>
          <w:rFonts w:hint="eastAsia" w:ascii="仿宋_GB2312" w:hAnsi="仿宋" w:eastAsia="仿宋_GB2312" w:cs="宋体"/>
          <w:color w:val="171717"/>
          <w:kern w:val="0"/>
          <w:sz w:val="30"/>
          <w:szCs w:val="30"/>
        </w:rPr>
        <w:t>3、</w:t>
      </w:r>
      <w:r>
        <w:rPr>
          <w:rFonts w:ascii="仿宋_GB2312" w:hAnsi="仿宋" w:eastAsia="仿宋_GB2312" w:cs="宋体"/>
          <w:color w:val="171717"/>
          <w:kern w:val="0"/>
          <w:sz w:val="30"/>
          <w:szCs w:val="30"/>
        </w:rPr>
        <w:t xml:space="preserve">评选条件 </w:t>
      </w:r>
    </w:p>
    <w:p>
      <w:pPr>
        <w:ind w:firstLine="450" w:firstLineChars="150"/>
        <w:rPr>
          <w:rFonts w:ascii="仿宋_GB2312" w:hAnsi="仿宋" w:eastAsia="仿宋_GB2312" w:cs="宋体"/>
          <w:color w:val="171717"/>
          <w:kern w:val="0"/>
          <w:sz w:val="30"/>
          <w:szCs w:val="30"/>
        </w:rPr>
      </w:pPr>
      <w:r>
        <w:rPr>
          <w:rFonts w:hint="eastAsia" w:ascii="仿宋_GB2312" w:hAnsi="仿宋" w:eastAsia="仿宋_GB2312" w:cs="宋体"/>
          <w:color w:val="171717"/>
          <w:kern w:val="0"/>
          <w:sz w:val="30"/>
          <w:szCs w:val="30"/>
        </w:rPr>
        <w:t>（1）</w:t>
      </w:r>
      <w:r>
        <w:rPr>
          <w:rFonts w:ascii="仿宋_GB2312" w:hAnsi="仿宋" w:eastAsia="仿宋_GB2312" w:cs="宋体"/>
          <w:color w:val="171717"/>
          <w:kern w:val="0"/>
          <w:sz w:val="30"/>
          <w:szCs w:val="30"/>
        </w:rPr>
        <w:t>遵纪守法，忠诚教育事业，</w:t>
      </w:r>
      <w:r>
        <w:rPr>
          <w:rFonts w:hint="eastAsia" w:ascii="仿宋_GB2312" w:hAnsi="仿宋" w:eastAsia="仿宋_GB2312" w:cs="宋体"/>
          <w:color w:val="171717"/>
          <w:kern w:val="0"/>
          <w:sz w:val="30"/>
          <w:szCs w:val="30"/>
        </w:rPr>
        <w:t>为人师表，</w:t>
      </w:r>
      <w:r>
        <w:rPr>
          <w:rFonts w:ascii="仿宋_GB2312" w:hAnsi="仿宋" w:eastAsia="仿宋_GB2312" w:cs="宋体"/>
          <w:color w:val="171717"/>
          <w:kern w:val="0"/>
          <w:sz w:val="30"/>
          <w:szCs w:val="30"/>
        </w:rPr>
        <w:t>有优秀的职业道德、强烈的事业心和责任感，</w:t>
      </w:r>
      <w:r>
        <w:rPr>
          <w:rFonts w:hint="eastAsia" w:ascii="仿宋_GB2312" w:hAnsi="仿宋" w:eastAsia="仿宋_GB2312" w:cs="宋体"/>
          <w:color w:val="171717"/>
          <w:kern w:val="0"/>
          <w:sz w:val="30"/>
          <w:szCs w:val="30"/>
        </w:rPr>
        <w:t>以德立身、以德立学、以德施教，</w:t>
      </w:r>
      <w:r>
        <w:rPr>
          <w:rFonts w:ascii="仿宋_GB2312" w:hAnsi="仿宋" w:eastAsia="仿宋_GB2312" w:cs="宋体"/>
          <w:color w:val="171717"/>
          <w:kern w:val="0"/>
          <w:sz w:val="30"/>
          <w:szCs w:val="30"/>
        </w:rPr>
        <w:t>爱岗敬业，乐于奉献。</w:t>
      </w:r>
    </w:p>
    <w:p>
      <w:pPr>
        <w:ind w:firstLine="450" w:firstLineChars="150"/>
        <w:rPr>
          <w:rFonts w:ascii="仿宋_GB2312" w:hAnsi="仿宋" w:eastAsia="仿宋_GB2312" w:cs="宋体"/>
          <w:color w:val="171717"/>
          <w:kern w:val="0"/>
          <w:sz w:val="30"/>
          <w:szCs w:val="30"/>
        </w:rPr>
      </w:pPr>
      <w:r>
        <w:rPr>
          <w:rFonts w:hint="eastAsia" w:ascii="仿宋_GB2312" w:hAnsi="仿宋" w:eastAsia="仿宋_GB2312" w:cs="宋体"/>
          <w:color w:val="171717"/>
          <w:kern w:val="0"/>
          <w:sz w:val="30"/>
          <w:szCs w:val="30"/>
        </w:rPr>
        <w:t>（2）师德师风、学术诚信、立德树人评价优良，言传身教带动学生。</w:t>
      </w:r>
    </w:p>
    <w:p>
      <w:pPr>
        <w:ind w:firstLine="450" w:firstLineChars="150"/>
        <w:rPr>
          <w:rFonts w:ascii="仿宋_GB2312" w:hAnsi="仿宋" w:eastAsia="仿宋_GB2312" w:cs="宋体"/>
          <w:color w:val="171717"/>
          <w:kern w:val="0"/>
          <w:sz w:val="30"/>
          <w:szCs w:val="30"/>
        </w:rPr>
      </w:pPr>
      <w:r>
        <w:rPr>
          <w:rFonts w:hint="eastAsia" w:ascii="仿宋_GB2312" w:hAnsi="仿宋" w:eastAsia="仿宋_GB2312" w:cs="宋体"/>
          <w:color w:val="171717"/>
          <w:kern w:val="0"/>
          <w:sz w:val="30"/>
          <w:szCs w:val="30"/>
        </w:rPr>
        <w:t>（3）</w:t>
      </w:r>
      <w:r>
        <w:rPr>
          <w:rFonts w:ascii="仿宋_GB2312" w:hAnsi="仿宋" w:eastAsia="仿宋_GB2312" w:cs="宋体"/>
          <w:color w:val="171717"/>
          <w:kern w:val="0"/>
          <w:sz w:val="30"/>
          <w:szCs w:val="30"/>
        </w:rPr>
        <w:t>遵守学校教学科研工作规范及各项教学管理规定，在评奖时间之前</w:t>
      </w:r>
      <w:r>
        <w:rPr>
          <w:rFonts w:hint="eastAsia" w:ascii="仿宋_GB2312" w:hAnsi="仿宋" w:eastAsia="仿宋_GB2312" w:cs="宋体"/>
          <w:color w:val="171717"/>
          <w:kern w:val="0"/>
          <w:sz w:val="30"/>
          <w:szCs w:val="30"/>
        </w:rPr>
        <w:t>的</w:t>
      </w:r>
      <w:r>
        <w:rPr>
          <w:rFonts w:ascii="仿宋_GB2312" w:hAnsi="仿宋" w:eastAsia="仿宋_GB2312" w:cs="宋体"/>
          <w:color w:val="171717"/>
          <w:kern w:val="0"/>
          <w:sz w:val="30"/>
          <w:szCs w:val="30"/>
        </w:rPr>
        <w:t>两年内无教学事故。</w:t>
      </w:r>
    </w:p>
    <w:p>
      <w:pPr>
        <w:ind w:firstLine="450" w:firstLineChars="150"/>
        <w:rPr>
          <w:rFonts w:ascii="仿宋_GB2312" w:hAnsi="仿宋" w:eastAsia="仿宋_GB2312" w:cs="宋体"/>
          <w:color w:val="171717"/>
          <w:kern w:val="0"/>
          <w:sz w:val="30"/>
          <w:szCs w:val="30"/>
        </w:rPr>
      </w:pPr>
      <w:r>
        <w:rPr>
          <w:rFonts w:hint="eastAsia" w:ascii="仿宋_GB2312" w:hAnsi="仿宋" w:eastAsia="仿宋_GB2312" w:cs="宋体"/>
          <w:color w:val="171717"/>
          <w:kern w:val="0"/>
          <w:sz w:val="30"/>
          <w:szCs w:val="30"/>
        </w:rPr>
        <w:t>（4）</w:t>
      </w:r>
      <w:r>
        <w:rPr>
          <w:rFonts w:ascii="仿宋_GB2312" w:hAnsi="仿宋" w:eastAsia="仿宋_GB2312" w:cs="宋体"/>
          <w:color w:val="171717"/>
          <w:kern w:val="0"/>
          <w:sz w:val="30"/>
          <w:szCs w:val="30"/>
        </w:rPr>
        <w:t>积极承担教学科研任务，教学工作量饱满，教学效果好</w:t>
      </w:r>
      <w:r>
        <w:rPr>
          <w:rFonts w:hint="eastAsia" w:ascii="仿宋_GB2312" w:hAnsi="仿宋" w:eastAsia="仿宋_GB2312" w:cs="宋体"/>
          <w:color w:val="171717"/>
          <w:kern w:val="0"/>
          <w:sz w:val="30"/>
          <w:szCs w:val="30"/>
        </w:rPr>
        <w:t>，参评期间教学科研成果突出，构建教学科研团队工作成绩显著。</w:t>
      </w:r>
      <w:r>
        <w:rPr>
          <w:rFonts w:ascii="仿宋_GB2312" w:hAnsi="仿宋" w:eastAsia="仿宋_GB2312" w:cs="宋体"/>
          <w:color w:val="171717"/>
          <w:kern w:val="0"/>
          <w:sz w:val="30"/>
          <w:szCs w:val="30"/>
        </w:rPr>
        <w:t xml:space="preserve"> </w:t>
      </w:r>
    </w:p>
    <w:p>
      <w:pPr>
        <w:ind w:firstLine="450" w:firstLineChars="150"/>
        <w:rPr>
          <w:rFonts w:ascii="仿宋_GB2312" w:hAnsi="仿宋" w:eastAsia="仿宋_GB2312" w:cs="宋体"/>
          <w:color w:val="171717"/>
          <w:kern w:val="0"/>
          <w:sz w:val="30"/>
          <w:szCs w:val="30"/>
        </w:rPr>
      </w:pPr>
      <w:r>
        <w:rPr>
          <w:rFonts w:hint="eastAsia" w:ascii="仿宋_GB2312" w:hAnsi="仿宋" w:eastAsia="仿宋_GB2312" w:cs="宋体"/>
          <w:color w:val="171717"/>
          <w:kern w:val="0"/>
          <w:sz w:val="30"/>
          <w:szCs w:val="30"/>
        </w:rPr>
        <w:t>二、</w:t>
      </w:r>
      <w:r>
        <w:rPr>
          <w:rFonts w:ascii="仿宋_GB2312" w:hAnsi="仿宋" w:eastAsia="仿宋_GB2312" w:cs="宋体"/>
          <w:color w:val="171717"/>
          <w:kern w:val="0"/>
          <w:sz w:val="30"/>
          <w:szCs w:val="30"/>
        </w:rPr>
        <w:t xml:space="preserve">评选程序 </w:t>
      </w:r>
    </w:p>
    <w:p>
      <w:pPr>
        <w:widowControl/>
        <w:shd w:val="clear" w:color="auto" w:fill="FFFFFF"/>
        <w:spacing w:line="405" w:lineRule="atLeast"/>
        <w:ind w:firstLine="645"/>
        <w:jc w:val="left"/>
        <w:rPr>
          <w:rFonts w:ascii="仿宋_GB2312" w:hAnsi="仿宋" w:eastAsia="仿宋_GB2312" w:cs="宋体"/>
          <w:color w:val="171717"/>
          <w:kern w:val="0"/>
          <w:sz w:val="30"/>
          <w:szCs w:val="30"/>
        </w:rPr>
      </w:pPr>
      <w:r>
        <w:rPr>
          <w:rFonts w:hint="eastAsia" w:ascii="仿宋_GB2312" w:hAnsi="仿宋" w:eastAsia="仿宋_GB2312" w:cs="宋体"/>
          <w:color w:val="171717"/>
          <w:kern w:val="0"/>
          <w:sz w:val="30"/>
          <w:szCs w:val="30"/>
        </w:rPr>
        <w:t>1、提交申报表</w:t>
      </w:r>
    </w:p>
    <w:p>
      <w:pPr>
        <w:ind w:firstLine="450" w:firstLineChars="150"/>
        <w:rPr>
          <w:rFonts w:ascii="仿宋_GB2312" w:hAnsi="仿宋" w:eastAsia="仿宋_GB2312" w:cs="宋体"/>
          <w:color w:val="171717"/>
          <w:kern w:val="0"/>
          <w:sz w:val="30"/>
          <w:szCs w:val="30"/>
        </w:rPr>
      </w:pPr>
      <w:r>
        <w:rPr>
          <w:rFonts w:hint="eastAsia" w:ascii="仿宋_GB2312" w:hAnsi="仿宋" w:eastAsia="仿宋_GB2312" w:cs="宋体"/>
          <w:color w:val="171717"/>
          <w:kern w:val="0"/>
          <w:sz w:val="30"/>
          <w:szCs w:val="30"/>
        </w:rPr>
        <w:t>符合本条件的候选人可自行申报，各系、部、所、中心也可依据</w:t>
      </w:r>
      <w:r>
        <w:rPr>
          <w:rFonts w:ascii="仿宋_GB2312" w:hAnsi="仿宋" w:eastAsia="仿宋_GB2312" w:cs="宋体"/>
          <w:color w:val="171717"/>
          <w:kern w:val="0"/>
          <w:sz w:val="30"/>
          <w:szCs w:val="30"/>
        </w:rPr>
        <w:t>评选条件推荐候选人</w:t>
      </w:r>
      <w:r>
        <w:rPr>
          <w:rFonts w:hint="eastAsia" w:ascii="仿宋_GB2312" w:hAnsi="仿宋" w:eastAsia="仿宋_GB2312" w:cs="宋体"/>
          <w:color w:val="171717"/>
          <w:kern w:val="0"/>
          <w:sz w:val="30"/>
          <w:szCs w:val="30"/>
        </w:rPr>
        <w:t>。</w:t>
      </w:r>
    </w:p>
    <w:p>
      <w:pPr>
        <w:ind w:firstLine="450" w:firstLineChars="150"/>
        <w:rPr>
          <w:rFonts w:ascii="仿宋_GB2312" w:hAnsi="仿宋" w:eastAsia="仿宋_GB2312" w:cs="宋体"/>
          <w:color w:val="171717"/>
          <w:kern w:val="0"/>
          <w:sz w:val="30"/>
          <w:szCs w:val="30"/>
        </w:rPr>
      </w:pPr>
      <w:r>
        <w:rPr>
          <w:rFonts w:hint="eastAsia" w:ascii="仿宋_GB2312" w:hAnsi="仿宋" w:eastAsia="仿宋_GB2312" w:cs="宋体"/>
          <w:color w:val="171717"/>
          <w:kern w:val="0"/>
          <w:sz w:val="30"/>
          <w:szCs w:val="30"/>
        </w:rPr>
        <w:t>申请人请于12月15日前将申报书（纸质1份，对应电子版）报送至所在系、部、所、中心。各系、部、所、中心审核并填写推荐意见后，于12月25日前报送至学院院办。</w:t>
      </w:r>
    </w:p>
    <w:p>
      <w:pPr>
        <w:widowControl/>
        <w:shd w:val="clear" w:color="auto" w:fill="FFFFFF"/>
        <w:spacing w:line="405" w:lineRule="atLeast"/>
        <w:ind w:firstLine="645"/>
        <w:jc w:val="left"/>
        <w:rPr>
          <w:rFonts w:ascii="仿宋_GB2312" w:hAnsi="仿宋" w:eastAsia="仿宋_GB2312" w:cs="宋体"/>
          <w:color w:val="171717"/>
          <w:kern w:val="0"/>
          <w:sz w:val="30"/>
          <w:szCs w:val="30"/>
        </w:rPr>
      </w:pPr>
      <w:r>
        <w:rPr>
          <w:rFonts w:hint="eastAsia" w:ascii="仿宋_GB2312" w:hAnsi="仿宋" w:eastAsia="仿宋_GB2312" w:cs="宋体"/>
          <w:color w:val="171717"/>
          <w:kern w:val="0"/>
          <w:sz w:val="30"/>
          <w:szCs w:val="30"/>
        </w:rPr>
        <w:t>2、学院评审、公示。</w:t>
      </w:r>
    </w:p>
    <w:p>
      <w:pPr>
        <w:widowControl/>
        <w:shd w:val="clear" w:color="auto" w:fill="FFFFFF"/>
        <w:spacing w:line="405" w:lineRule="atLeast"/>
        <w:ind w:firstLine="645"/>
        <w:jc w:val="left"/>
        <w:rPr>
          <w:rFonts w:ascii="仿宋_GB2312" w:hAnsi="仿宋" w:eastAsia="仿宋_GB2312" w:cs="宋体"/>
          <w:color w:val="171717"/>
          <w:kern w:val="0"/>
          <w:sz w:val="30"/>
          <w:szCs w:val="30"/>
        </w:rPr>
      </w:pPr>
      <w:r>
        <w:rPr>
          <w:rFonts w:hint="eastAsia" w:ascii="仿宋_GB2312" w:hAnsi="仿宋" w:eastAsia="仿宋_GB2312" w:cs="宋体"/>
          <w:color w:val="171717"/>
          <w:kern w:val="0"/>
          <w:sz w:val="30"/>
          <w:szCs w:val="30"/>
        </w:rPr>
        <w:t>学院组织专家组对申报材料进行审议、评选后，报学院党政联席会议审定，经公示无异议后公布获奖名单。</w:t>
      </w:r>
    </w:p>
    <w:p>
      <w:pPr>
        <w:widowControl/>
        <w:shd w:val="clear" w:color="auto" w:fill="FFFFFF"/>
        <w:spacing w:line="405" w:lineRule="atLeast"/>
        <w:ind w:firstLine="645"/>
        <w:jc w:val="left"/>
        <w:rPr>
          <w:rFonts w:ascii="仿宋_GB2312" w:hAnsi="仿宋" w:eastAsia="仿宋_GB2312" w:cs="宋体"/>
          <w:color w:val="171717"/>
          <w:kern w:val="0"/>
          <w:sz w:val="30"/>
          <w:szCs w:val="30"/>
        </w:rPr>
      </w:pPr>
    </w:p>
    <w:p>
      <w:pPr>
        <w:widowControl/>
        <w:shd w:val="clear" w:color="auto" w:fill="FFFFFF"/>
        <w:spacing w:line="405" w:lineRule="atLeast"/>
        <w:ind w:firstLine="645"/>
        <w:jc w:val="left"/>
        <w:rPr>
          <w:rFonts w:ascii="仿宋_GB2312" w:hAnsi="仿宋" w:eastAsia="仿宋_GB2312" w:cs="宋体"/>
          <w:color w:val="171717"/>
          <w:kern w:val="0"/>
          <w:sz w:val="30"/>
          <w:szCs w:val="30"/>
        </w:rPr>
      </w:pPr>
      <w:r>
        <w:rPr>
          <w:rFonts w:hint="eastAsia" w:ascii="仿宋_GB2312" w:hAnsi="仿宋" w:eastAsia="仿宋_GB2312" w:cs="宋体"/>
          <w:color w:val="171717"/>
          <w:kern w:val="0"/>
          <w:sz w:val="30"/>
          <w:szCs w:val="30"/>
        </w:rPr>
        <w:t>学院联系人：苏主任 电话：65736612。</w:t>
      </w:r>
    </w:p>
    <w:p>
      <w:pPr>
        <w:rPr>
          <w:rFonts w:ascii="仿宋_GB2312" w:hAnsi="仿宋" w:eastAsia="仿宋_GB2312" w:cs="宋体"/>
          <w:color w:val="171717"/>
          <w:kern w:val="0"/>
          <w:sz w:val="30"/>
          <w:szCs w:val="30"/>
        </w:rPr>
      </w:pPr>
      <w:r>
        <w:rPr>
          <w:rFonts w:hint="eastAsia" w:ascii="仿宋_GB2312" w:hAnsi="仿宋" w:eastAsia="仿宋_GB2312" w:cs="宋体"/>
          <w:color w:val="171717"/>
          <w:kern w:val="0"/>
          <w:sz w:val="30"/>
          <w:szCs w:val="30"/>
        </w:rPr>
        <w:t>附件：</w:t>
      </w:r>
    </w:p>
    <w:p>
      <w:pPr>
        <w:rPr>
          <w:rFonts w:ascii="仿宋_GB2312" w:hAnsi="仿宋" w:eastAsia="仿宋_GB2312" w:cs="宋体"/>
          <w:color w:val="171717"/>
          <w:kern w:val="0"/>
          <w:sz w:val="30"/>
          <w:szCs w:val="30"/>
        </w:rPr>
      </w:pPr>
      <w:r>
        <w:rPr>
          <w:rFonts w:hint="eastAsia" w:ascii="仿宋_GB2312" w:hAnsi="仿宋" w:eastAsia="仿宋_GB2312" w:cs="宋体"/>
          <w:color w:val="171717"/>
          <w:kern w:val="0"/>
          <w:sz w:val="30"/>
          <w:szCs w:val="30"/>
        </w:rPr>
        <w:t>1、《外国语学院教学科研院长奖候选人申报表》</w:t>
      </w:r>
    </w:p>
    <w:p>
      <w:pPr>
        <w:rPr>
          <w:rFonts w:ascii="仿宋_GB2312" w:hAnsi="仿宋" w:eastAsia="仿宋_GB2312" w:cs="宋体"/>
          <w:color w:val="171717"/>
          <w:kern w:val="0"/>
          <w:sz w:val="30"/>
          <w:szCs w:val="30"/>
        </w:rPr>
      </w:pPr>
      <w:r>
        <w:rPr>
          <w:rFonts w:hint="eastAsia" w:ascii="仿宋_GB2312" w:hAnsi="仿宋" w:eastAsia="仿宋_GB2312" w:cs="宋体"/>
          <w:color w:val="171717"/>
          <w:kern w:val="0"/>
          <w:sz w:val="30"/>
          <w:szCs w:val="30"/>
        </w:rPr>
        <w:t>2、《外国语学院“</w:t>
      </w:r>
      <w:r>
        <w:rPr>
          <w:rFonts w:ascii="仿宋_GB2312" w:hAnsi="仿宋" w:eastAsia="仿宋_GB2312" w:cs="宋体"/>
          <w:color w:val="171717"/>
          <w:kern w:val="0"/>
          <w:sz w:val="30"/>
          <w:szCs w:val="30"/>
        </w:rPr>
        <w:t>教学科研</w:t>
      </w:r>
      <w:r>
        <w:rPr>
          <w:rFonts w:hint="eastAsia" w:ascii="仿宋_GB2312" w:hAnsi="仿宋" w:eastAsia="仿宋_GB2312" w:cs="宋体"/>
          <w:color w:val="171717"/>
          <w:kern w:val="0"/>
          <w:sz w:val="30"/>
          <w:szCs w:val="30"/>
        </w:rPr>
        <w:t>院长奖”奖励办法（试行）》</w:t>
      </w:r>
    </w:p>
    <w:p>
      <w:pPr>
        <w:rPr>
          <w:rFonts w:ascii="仿宋_GB2312" w:hAnsi="仿宋" w:eastAsia="仿宋_GB2312" w:cs="宋体"/>
          <w:color w:val="171717"/>
          <w:kern w:val="0"/>
          <w:sz w:val="30"/>
          <w:szCs w:val="30"/>
        </w:rPr>
      </w:pPr>
    </w:p>
    <w:p>
      <w:pPr>
        <w:rPr>
          <w:rFonts w:ascii="仿宋_GB2312" w:hAnsi="仿宋" w:eastAsia="仿宋_GB2312" w:cs="宋体"/>
          <w:color w:val="171717"/>
          <w:kern w:val="0"/>
          <w:sz w:val="30"/>
          <w:szCs w:val="30"/>
        </w:rPr>
      </w:pPr>
      <w:r>
        <w:rPr>
          <w:rFonts w:hint="eastAsia" w:ascii="仿宋_GB2312" w:hAnsi="仿宋" w:eastAsia="仿宋_GB2312" w:cs="宋体"/>
          <w:color w:val="171717"/>
          <w:kern w:val="0"/>
          <w:sz w:val="30"/>
          <w:szCs w:val="30"/>
        </w:rPr>
        <w:t xml:space="preserve">                                         外国语学院</w:t>
      </w:r>
    </w:p>
    <w:p>
      <w:pPr>
        <w:rPr>
          <w:rFonts w:ascii="仿宋_GB2312" w:hAnsi="仿宋" w:eastAsia="仿宋_GB2312" w:cs="宋体"/>
          <w:color w:val="171717"/>
          <w:kern w:val="0"/>
          <w:sz w:val="30"/>
          <w:szCs w:val="30"/>
        </w:rPr>
      </w:pPr>
      <w:r>
        <w:rPr>
          <w:rFonts w:hint="eastAsia" w:ascii="仿宋_GB2312" w:hAnsi="仿宋" w:eastAsia="仿宋_GB2312" w:cs="宋体"/>
          <w:color w:val="171717"/>
          <w:kern w:val="0"/>
          <w:sz w:val="30"/>
          <w:szCs w:val="30"/>
        </w:rPr>
        <w:t xml:space="preserve">                                      2020年11月21日</w:t>
      </w:r>
    </w:p>
    <w:p>
      <w:pPr>
        <w:widowControl/>
        <w:jc w:val="left"/>
        <w:rPr>
          <w:rFonts w:ascii="仿宋_GB2312" w:hAnsi="仿宋" w:eastAsia="仿宋_GB2312" w:cs="宋体"/>
          <w:color w:val="171717"/>
          <w:kern w:val="0"/>
          <w:sz w:val="30"/>
          <w:szCs w:val="30"/>
        </w:rPr>
      </w:pPr>
      <w:r>
        <w:rPr>
          <w:rFonts w:ascii="仿宋_GB2312" w:hAnsi="仿宋" w:eastAsia="仿宋_GB2312" w:cs="宋体"/>
          <w:color w:val="171717"/>
          <w:kern w:val="0"/>
          <w:sz w:val="30"/>
          <w:szCs w:val="30"/>
        </w:rPr>
        <w:br w:type="page"/>
      </w:r>
      <w:r>
        <w:rPr>
          <w:rFonts w:hint="eastAsia" w:ascii="仿宋_GB2312" w:hAnsi="仿宋" w:eastAsia="仿宋_GB2312" w:cs="宋体"/>
          <w:color w:val="171717"/>
          <w:kern w:val="0"/>
          <w:sz w:val="30"/>
          <w:szCs w:val="30"/>
        </w:rPr>
        <w:t>附件1：</w:t>
      </w:r>
    </w:p>
    <w:p>
      <w:pPr>
        <w:jc w:val="center"/>
        <w:rPr>
          <w:sz w:val="48"/>
          <w:szCs w:val="44"/>
        </w:rPr>
      </w:pPr>
    </w:p>
    <w:p>
      <w:pPr>
        <w:jc w:val="center"/>
        <w:rPr>
          <w:sz w:val="48"/>
          <w:szCs w:val="44"/>
        </w:rPr>
      </w:pPr>
    </w:p>
    <w:p>
      <w:pPr>
        <w:jc w:val="center"/>
        <w:rPr>
          <w:b/>
          <w:sz w:val="48"/>
          <w:szCs w:val="44"/>
        </w:rPr>
      </w:pPr>
      <w:r>
        <w:rPr>
          <w:rFonts w:hint="eastAsia"/>
          <w:b/>
          <w:sz w:val="48"/>
          <w:szCs w:val="44"/>
        </w:rPr>
        <w:t>外国语学院教学科研院长奖</w:t>
      </w:r>
    </w:p>
    <w:p>
      <w:pPr>
        <w:jc w:val="center"/>
        <w:rPr>
          <w:b/>
          <w:sz w:val="48"/>
          <w:szCs w:val="44"/>
        </w:rPr>
      </w:pPr>
      <w:r>
        <w:rPr>
          <w:rFonts w:hint="eastAsia"/>
          <w:b/>
          <w:sz w:val="48"/>
          <w:szCs w:val="44"/>
        </w:rPr>
        <w:t>候选人申报表</w:t>
      </w:r>
    </w:p>
    <w:p>
      <w:pPr>
        <w:rPr>
          <w:sz w:val="24"/>
          <w:szCs w:val="24"/>
        </w:rPr>
      </w:pPr>
      <w:r>
        <w:rPr>
          <w:rFonts w:hint="eastAsia"/>
          <w:sz w:val="24"/>
          <w:szCs w:val="24"/>
        </w:rPr>
        <w:t xml:space="preserve"> </w:t>
      </w:r>
    </w:p>
    <w:p>
      <w:pPr>
        <w:rPr>
          <w:sz w:val="24"/>
          <w:szCs w:val="24"/>
        </w:rPr>
      </w:pPr>
    </w:p>
    <w:p>
      <w:pPr>
        <w:rPr>
          <w:sz w:val="24"/>
          <w:szCs w:val="24"/>
        </w:rPr>
      </w:pPr>
    </w:p>
    <w:p>
      <w:pPr>
        <w:rPr>
          <w:sz w:val="24"/>
          <w:szCs w:val="24"/>
        </w:rPr>
      </w:pPr>
    </w:p>
    <w:tbl>
      <w:tblPr>
        <w:tblStyle w:val="8"/>
        <w:tblW w:w="6487" w:type="dxa"/>
        <w:jc w:val="center"/>
        <w:tblBorders>
          <w:top w:val="none" w:color="auto" w:sz="0" w:space="0"/>
          <w:left w:val="none" w:color="auto" w:sz="0" w:space="0"/>
          <w:bottom w:val="single" w:color="000000" w:themeColor="text1" w:sz="4" w:space="0"/>
          <w:right w:val="none" w:color="auto" w:sz="0" w:space="0"/>
          <w:insideH w:val="single" w:color="000000" w:themeColor="text1" w:sz="4" w:space="0"/>
          <w:insideV w:val="none" w:color="auto" w:sz="0" w:space="0"/>
        </w:tblBorders>
        <w:tblLayout w:type="autofit"/>
        <w:tblCellMar>
          <w:top w:w="0" w:type="dxa"/>
          <w:left w:w="108" w:type="dxa"/>
          <w:bottom w:w="0" w:type="dxa"/>
          <w:right w:w="108" w:type="dxa"/>
        </w:tblCellMar>
      </w:tblPr>
      <w:tblGrid>
        <w:gridCol w:w="1785"/>
        <w:gridCol w:w="4702"/>
      </w:tblGrid>
      <w:tr>
        <w:tblPrEx>
          <w:tblBorders>
            <w:top w:val="none" w:color="auto" w:sz="0" w:space="0"/>
            <w:left w:val="none" w:color="auto" w:sz="0" w:space="0"/>
            <w:bottom w:val="single" w:color="000000" w:themeColor="text1" w:sz="4" w:space="0"/>
            <w:right w:val="none" w:color="auto" w:sz="0" w:space="0"/>
            <w:insideH w:val="single" w:color="000000" w:themeColor="text1" w:sz="4" w:space="0"/>
            <w:insideV w:val="none" w:color="auto" w:sz="0" w:space="0"/>
          </w:tblBorders>
          <w:tblCellMar>
            <w:top w:w="0" w:type="dxa"/>
            <w:left w:w="108" w:type="dxa"/>
            <w:bottom w:w="0" w:type="dxa"/>
            <w:right w:w="108" w:type="dxa"/>
          </w:tblCellMar>
        </w:tblPrEx>
        <w:trPr>
          <w:trHeight w:val="1134" w:hRule="atLeast"/>
          <w:jc w:val="center"/>
        </w:trPr>
        <w:tc>
          <w:tcPr>
            <w:tcW w:w="1785" w:type="dxa"/>
            <w:vAlign w:val="center"/>
          </w:tcPr>
          <w:p>
            <w:pPr>
              <w:widowControl/>
              <w:jc w:val="left"/>
              <w:rPr>
                <w:rFonts w:asciiTheme="majorEastAsia" w:hAnsiTheme="majorEastAsia" w:eastAsiaTheme="majorEastAsia"/>
                <w:sz w:val="28"/>
                <w:szCs w:val="24"/>
              </w:rPr>
            </w:pPr>
            <w:r>
              <w:rPr>
                <w:rFonts w:hint="eastAsia" w:asciiTheme="majorEastAsia" w:hAnsiTheme="majorEastAsia" w:eastAsiaTheme="majorEastAsia"/>
                <w:sz w:val="28"/>
                <w:szCs w:val="24"/>
              </w:rPr>
              <w:t>候选人姓名：</w:t>
            </w:r>
          </w:p>
        </w:tc>
        <w:tc>
          <w:tcPr>
            <w:tcW w:w="4702" w:type="dxa"/>
            <w:vAlign w:val="center"/>
          </w:tcPr>
          <w:p>
            <w:pPr>
              <w:widowControl/>
              <w:jc w:val="left"/>
              <w:rPr>
                <w:rFonts w:ascii="楷体_GB2312" w:eastAsia="楷体_GB2312"/>
                <w:b/>
                <w:sz w:val="28"/>
                <w:szCs w:val="28"/>
              </w:rPr>
            </w:pPr>
          </w:p>
        </w:tc>
      </w:tr>
      <w:tr>
        <w:tblPrEx>
          <w:tblBorders>
            <w:top w:val="none" w:color="auto" w:sz="0" w:space="0"/>
            <w:left w:val="none" w:color="auto" w:sz="0" w:space="0"/>
            <w:bottom w:val="single" w:color="000000" w:themeColor="text1" w:sz="4" w:space="0"/>
            <w:right w:val="none" w:color="auto" w:sz="0" w:space="0"/>
            <w:insideH w:val="single" w:color="000000" w:themeColor="text1" w:sz="4" w:space="0"/>
            <w:insideV w:val="none" w:color="auto" w:sz="0" w:space="0"/>
          </w:tblBorders>
          <w:tblCellMar>
            <w:top w:w="0" w:type="dxa"/>
            <w:left w:w="108" w:type="dxa"/>
            <w:bottom w:w="0" w:type="dxa"/>
            <w:right w:w="108" w:type="dxa"/>
          </w:tblCellMar>
        </w:tblPrEx>
        <w:trPr>
          <w:trHeight w:val="1134" w:hRule="atLeast"/>
          <w:jc w:val="center"/>
        </w:trPr>
        <w:tc>
          <w:tcPr>
            <w:tcW w:w="1785" w:type="dxa"/>
            <w:vAlign w:val="center"/>
          </w:tcPr>
          <w:p>
            <w:pPr>
              <w:widowControl/>
              <w:jc w:val="left"/>
              <w:rPr>
                <w:rFonts w:asciiTheme="majorEastAsia" w:hAnsiTheme="majorEastAsia" w:eastAsiaTheme="majorEastAsia"/>
                <w:sz w:val="28"/>
                <w:szCs w:val="24"/>
              </w:rPr>
            </w:pPr>
            <w:r>
              <w:rPr>
                <w:rFonts w:hint="eastAsia" w:asciiTheme="majorEastAsia" w:hAnsiTheme="majorEastAsia" w:eastAsiaTheme="majorEastAsia"/>
                <w:sz w:val="28"/>
                <w:szCs w:val="24"/>
              </w:rPr>
              <w:t>所在系所：</w:t>
            </w:r>
          </w:p>
        </w:tc>
        <w:tc>
          <w:tcPr>
            <w:tcW w:w="4702" w:type="dxa"/>
            <w:vAlign w:val="center"/>
          </w:tcPr>
          <w:p>
            <w:pPr>
              <w:widowControl/>
              <w:jc w:val="left"/>
              <w:rPr>
                <w:rFonts w:ascii="楷体_GB2312" w:eastAsia="楷体_GB2312"/>
                <w:b/>
                <w:sz w:val="28"/>
                <w:szCs w:val="28"/>
              </w:rPr>
            </w:pPr>
          </w:p>
        </w:tc>
      </w:tr>
      <w:tr>
        <w:tblPrEx>
          <w:tblBorders>
            <w:top w:val="none" w:color="auto" w:sz="0" w:space="0"/>
            <w:left w:val="none" w:color="auto" w:sz="0" w:space="0"/>
            <w:bottom w:val="single" w:color="000000" w:themeColor="text1" w:sz="4" w:space="0"/>
            <w:right w:val="none" w:color="auto" w:sz="0" w:space="0"/>
            <w:insideH w:val="single" w:color="000000" w:themeColor="text1" w:sz="4" w:space="0"/>
            <w:insideV w:val="none" w:color="auto" w:sz="0" w:space="0"/>
          </w:tblBorders>
          <w:tblCellMar>
            <w:top w:w="0" w:type="dxa"/>
            <w:left w:w="108" w:type="dxa"/>
            <w:bottom w:w="0" w:type="dxa"/>
            <w:right w:w="108" w:type="dxa"/>
          </w:tblCellMar>
        </w:tblPrEx>
        <w:trPr>
          <w:trHeight w:val="1134" w:hRule="atLeast"/>
          <w:jc w:val="center"/>
        </w:trPr>
        <w:tc>
          <w:tcPr>
            <w:tcW w:w="1785" w:type="dxa"/>
            <w:vAlign w:val="center"/>
          </w:tcPr>
          <w:p>
            <w:pPr>
              <w:widowControl/>
              <w:jc w:val="left"/>
              <w:rPr>
                <w:rFonts w:asciiTheme="majorEastAsia" w:hAnsiTheme="majorEastAsia" w:eastAsiaTheme="majorEastAsia"/>
                <w:sz w:val="28"/>
                <w:szCs w:val="24"/>
              </w:rPr>
            </w:pPr>
            <w:r>
              <w:rPr>
                <w:rFonts w:hint="eastAsia" w:asciiTheme="majorEastAsia" w:hAnsiTheme="majorEastAsia" w:eastAsiaTheme="majorEastAsia"/>
                <w:sz w:val="28"/>
                <w:szCs w:val="24"/>
              </w:rPr>
              <w:t>联系电话：</w:t>
            </w:r>
          </w:p>
        </w:tc>
        <w:tc>
          <w:tcPr>
            <w:tcW w:w="4702" w:type="dxa"/>
            <w:vAlign w:val="center"/>
          </w:tcPr>
          <w:p>
            <w:pPr>
              <w:widowControl/>
              <w:jc w:val="left"/>
              <w:rPr>
                <w:rFonts w:ascii="楷体_GB2312" w:eastAsia="楷体_GB2312"/>
                <w:b/>
                <w:sz w:val="28"/>
                <w:szCs w:val="28"/>
              </w:rPr>
            </w:pPr>
          </w:p>
        </w:tc>
      </w:tr>
      <w:tr>
        <w:tblPrEx>
          <w:tblBorders>
            <w:top w:val="none" w:color="auto" w:sz="0" w:space="0"/>
            <w:left w:val="none" w:color="auto" w:sz="0" w:space="0"/>
            <w:bottom w:val="single" w:color="000000" w:themeColor="text1" w:sz="4" w:space="0"/>
            <w:right w:val="none" w:color="auto" w:sz="0" w:space="0"/>
            <w:insideH w:val="single" w:color="000000" w:themeColor="text1" w:sz="4" w:space="0"/>
            <w:insideV w:val="none" w:color="auto" w:sz="0" w:space="0"/>
          </w:tblBorders>
          <w:tblCellMar>
            <w:top w:w="0" w:type="dxa"/>
            <w:left w:w="108" w:type="dxa"/>
            <w:bottom w:w="0" w:type="dxa"/>
            <w:right w:w="108" w:type="dxa"/>
          </w:tblCellMar>
        </w:tblPrEx>
        <w:trPr>
          <w:trHeight w:val="1134" w:hRule="atLeast"/>
          <w:jc w:val="center"/>
        </w:trPr>
        <w:tc>
          <w:tcPr>
            <w:tcW w:w="1785" w:type="dxa"/>
            <w:vAlign w:val="center"/>
          </w:tcPr>
          <w:p>
            <w:pPr>
              <w:widowControl/>
              <w:jc w:val="left"/>
              <w:rPr>
                <w:rFonts w:asciiTheme="majorEastAsia" w:hAnsiTheme="majorEastAsia" w:eastAsiaTheme="majorEastAsia"/>
                <w:sz w:val="28"/>
                <w:szCs w:val="24"/>
              </w:rPr>
            </w:pPr>
            <w:r>
              <w:rPr>
                <w:rFonts w:hint="eastAsia" w:asciiTheme="majorEastAsia" w:hAnsiTheme="majorEastAsia" w:eastAsiaTheme="majorEastAsia"/>
                <w:sz w:val="28"/>
                <w:szCs w:val="24"/>
              </w:rPr>
              <w:t>申请时间：</w:t>
            </w:r>
          </w:p>
        </w:tc>
        <w:tc>
          <w:tcPr>
            <w:tcW w:w="4702" w:type="dxa"/>
            <w:vAlign w:val="center"/>
          </w:tcPr>
          <w:p>
            <w:pPr>
              <w:widowControl/>
              <w:jc w:val="left"/>
              <w:rPr>
                <w:rFonts w:ascii="楷体_GB2312" w:eastAsia="楷体_GB2312"/>
                <w:b/>
                <w:sz w:val="28"/>
                <w:szCs w:val="28"/>
              </w:rPr>
            </w:pPr>
          </w:p>
        </w:tc>
      </w:tr>
    </w:tbl>
    <w:p>
      <w:pPr>
        <w:widowControl/>
        <w:jc w:val="left"/>
        <w:rPr>
          <w:sz w:val="24"/>
          <w:szCs w:val="24"/>
        </w:rPr>
      </w:pPr>
    </w:p>
    <w:p>
      <w:pPr>
        <w:widowControl/>
        <w:jc w:val="left"/>
        <w:rPr>
          <w:sz w:val="24"/>
          <w:szCs w:val="24"/>
        </w:rPr>
      </w:pPr>
    </w:p>
    <w:p>
      <w:pPr>
        <w:widowControl/>
        <w:jc w:val="left"/>
        <w:rPr>
          <w:sz w:val="24"/>
          <w:szCs w:val="24"/>
        </w:rPr>
      </w:pPr>
    </w:p>
    <w:p>
      <w:pPr>
        <w:widowControl/>
        <w:jc w:val="left"/>
        <w:rPr>
          <w:sz w:val="24"/>
          <w:szCs w:val="24"/>
        </w:rPr>
      </w:pPr>
    </w:p>
    <w:p>
      <w:pPr>
        <w:widowControl/>
        <w:jc w:val="left"/>
        <w:rPr>
          <w:sz w:val="24"/>
          <w:szCs w:val="24"/>
        </w:rPr>
      </w:pPr>
    </w:p>
    <w:p>
      <w:pPr>
        <w:widowControl/>
        <w:jc w:val="left"/>
        <w:rPr>
          <w:sz w:val="24"/>
          <w:szCs w:val="24"/>
        </w:rPr>
      </w:pPr>
    </w:p>
    <w:p>
      <w:pPr>
        <w:widowControl/>
        <w:jc w:val="left"/>
        <w:rPr>
          <w:sz w:val="24"/>
          <w:szCs w:val="24"/>
        </w:rPr>
      </w:pPr>
    </w:p>
    <w:p>
      <w:pPr>
        <w:widowControl/>
        <w:jc w:val="left"/>
        <w:rPr>
          <w:sz w:val="24"/>
          <w:szCs w:val="24"/>
        </w:rPr>
      </w:pPr>
    </w:p>
    <w:p>
      <w:pPr>
        <w:widowControl/>
        <w:jc w:val="left"/>
        <w:rPr>
          <w:sz w:val="24"/>
          <w:szCs w:val="24"/>
        </w:rPr>
      </w:pPr>
    </w:p>
    <w:p>
      <w:pPr>
        <w:widowControl/>
        <w:jc w:val="left"/>
        <w:rPr>
          <w:sz w:val="24"/>
          <w:szCs w:val="24"/>
        </w:rPr>
      </w:pPr>
    </w:p>
    <w:p>
      <w:pPr>
        <w:widowControl/>
        <w:jc w:val="center"/>
        <w:rPr>
          <w:rFonts w:asciiTheme="majorEastAsia" w:hAnsiTheme="majorEastAsia" w:eastAsiaTheme="majorEastAsia"/>
          <w:sz w:val="28"/>
          <w:szCs w:val="24"/>
        </w:rPr>
      </w:pPr>
      <w:r>
        <w:rPr>
          <w:rFonts w:hint="eastAsia" w:asciiTheme="majorEastAsia" w:hAnsiTheme="majorEastAsia" w:eastAsiaTheme="majorEastAsia"/>
          <w:sz w:val="28"/>
          <w:szCs w:val="24"/>
        </w:rPr>
        <w:t>外国语学院院办制</w:t>
      </w:r>
    </w:p>
    <w:p>
      <w:pPr>
        <w:widowControl/>
        <w:jc w:val="center"/>
        <w:rPr>
          <w:rFonts w:asciiTheme="majorEastAsia" w:hAnsiTheme="majorEastAsia" w:eastAsiaTheme="majorEastAsia"/>
          <w:sz w:val="28"/>
          <w:szCs w:val="24"/>
        </w:rPr>
      </w:pPr>
      <w:r>
        <w:rPr>
          <w:rFonts w:hint="eastAsia" w:asciiTheme="majorEastAsia" w:hAnsiTheme="majorEastAsia" w:eastAsiaTheme="majorEastAsia"/>
          <w:sz w:val="28"/>
          <w:szCs w:val="24"/>
        </w:rPr>
        <w:t>2020年11月</w:t>
      </w:r>
    </w:p>
    <w:p>
      <w:pPr>
        <w:widowControl/>
        <w:jc w:val="left"/>
        <w:rPr>
          <w:rFonts w:asciiTheme="majorEastAsia" w:hAnsiTheme="majorEastAsia" w:eastAsiaTheme="majorEastAsia"/>
          <w:sz w:val="28"/>
          <w:szCs w:val="24"/>
        </w:rPr>
      </w:pPr>
      <w:r>
        <w:rPr>
          <w:rFonts w:asciiTheme="majorEastAsia" w:hAnsiTheme="majorEastAsia" w:eastAsiaTheme="majorEastAsia"/>
          <w:sz w:val="28"/>
          <w:szCs w:val="24"/>
        </w:rPr>
        <w:br w:type="page"/>
      </w:r>
    </w:p>
    <w:p>
      <w:pPr>
        <w:widowControl/>
        <w:pBdr>
          <w:bottom w:val="single" w:color="auto" w:sz="6" w:space="1"/>
        </w:pBdr>
        <w:jc w:val="left"/>
        <w:rPr>
          <w:rFonts w:asciiTheme="majorEastAsia" w:hAnsiTheme="majorEastAsia" w:eastAsiaTheme="majorEastAsia"/>
          <w:b/>
          <w:sz w:val="28"/>
          <w:szCs w:val="24"/>
        </w:rPr>
      </w:pPr>
      <w:r>
        <w:rPr>
          <w:rFonts w:hint="eastAsia" w:asciiTheme="majorEastAsia" w:hAnsiTheme="majorEastAsia" w:eastAsiaTheme="majorEastAsia"/>
          <w:b/>
          <w:sz w:val="28"/>
          <w:szCs w:val="24"/>
        </w:rPr>
        <w:t>基本情况</w:t>
      </w:r>
    </w:p>
    <w:p>
      <w:pPr>
        <w:widowControl/>
        <w:jc w:val="left"/>
        <w:rPr>
          <w:rFonts w:asciiTheme="majorEastAsia" w:hAnsiTheme="majorEastAsia" w:eastAsiaTheme="majorEastAsia"/>
          <w:b/>
          <w:sz w:val="18"/>
          <w:szCs w:val="18"/>
        </w:rPr>
      </w:pPr>
    </w:p>
    <w:tbl>
      <w:tblPr>
        <w:tblStyle w:val="8"/>
        <w:tblW w:w="5000" w:type="pct"/>
        <w:tblInd w:w="0" w:type="dxa"/>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Layout w:type="autofit"/>
        <w:tblCellMar>
          <w:top w:w="0" w:type="dxa"/>
          <w:left w:w="108" w:type="dxa"/>
          <w:bottom w:w="0" w:type="dxa"/>
          <w:right w:w="108" w:type="dxa"/>
        </w:tblCellMar>
      </w:tblPr>
      <w:tblGrid>
        <w:gridCol w:w="1382"/>
        <w:gridCol w:w="1786"/>
        <w:gridCol w:w="1902"/>
        <w:gridCol w:w="3452"/>
      </w:tblGrid>
      <w:tr>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567" w:hRule="atLeast"/>
        </w:trPr>
        <w:tc>
          <w:tcPr>
            <w:tcW w:w="811" w:type="pct"/>
            <w:vAlign w:val="center"/>
          </w:tcPr>
          <w:p>
            <w:pPr>
              <w:widowControl/>
              <w:jc w:val="left"/>
              <w:rPr>
                <w:rFonts w:asciiTheme="majorEastAsia" w:hAnsiTheme="majorEastAsia" w:eastAsiaTheme="majorEastAsia"/>
                <w:sz w:val="24"/>
                <w:szCs w:val="24"/>
              </w:rPr>
            </w:pPr>
            <w:r>
              <w:rPr>
                <w:rFonts w:hint="eastAsia" w:asciiTheme="majorEastAsia" w:hAnsiTheme="majorEastAsia" w:eastAsiaTheme="majorEastAsia"/>
                <w:sz w:val="24"/>
                <w:szCs w:val="24"/>
              </w:rPr>
              <w:t>姓名</w:t>
            </w:r>
          </w:p>
        </w:tc>
        <w:tc>
          <w:tcPr>
            <w:tcW w:w="1048" w:type="pct"/>
            <w:vAlign w:val="center"/>
          </w:tcPr>
          <w:p>
            <w:pPr>
              <w:widowControl/>
              <w:jc w:val="left"/>
              <w:rPr>
                <w:rFonts w:ascii="楷体_GB2312" w:eastAsia="楷体_GB2312" w:hAnsiTheme="majorEastAsia"/>
                <w:sz w:val="24"/>
                <w:szCs w:val="24"/>
              </w:rPr>
            </w:pPr>
          </w:p>
        </w:tc>
        <w:tc>
          <w:tcPr>
            <w:tcW w:w="1116" w:type="pct"/>
            <w:vAlign w:val="center"/>
          </w:tcPr>
          <w:p>
            <w:pPr>
              <w:widowControl/>
              <w:jc w:val="left"/>
              <w:rPr>
                <w:rFonts w:asciiTheme="majorEastAsia" w:hAnsiTheme="majorEastAsia" w:eastAsiaTheme="majorEastAsia"/>
                <w:sz w:val="24"/>
                <w:szCs w:val="24"/>
              </w:rPr>
            </w:pPr>
            <w:r>
              <w:rPr>
                <w:rFonts w:hint="eastAsia" w:asciiTheme="majorEastAsia" w:hAnsiTheme="majorEastAsia" w:eastAsiaTheme="majorEastAsia"/>
                <w:sz w:val="24"/>
                <w:szCs w:val="24"/>
              </w:rPr>
              <w:t>人事编号</w:t>
            </w:r>
          </w:p>
        </w:tc>
        <w:tc>
          <w:tcPr>
            <w:tcW w:w="2025" w:type="pct"/>
            <w:vAlign w:val="center"/>
          </w:tcPr>
          <w:p>
            <w:pPr>
              <w:widowControl/>
              <w:jc w:val="left"/>
              <w:rPr>
                <w:rFonts w:ascii="楷体_GB2312" w:eastAsia="楷体_GB2312" w:hAnsiTheme="majorEastAsia"/>
                <w:sz w:val="24"/>
                <w:szCs w:val="24"/>
              </w:rPr>
            </w:pPr>
          </w:p>
        </w:tc>
      </w:tr>
      <w:tr>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567" w:hRule="atLeast"/>
        </w:trPr>
        <w:tc>
          <w:tcPr>
            <w:tcW w:w="811" w:type="pct"/>
            <w:vAlign w:val="center"/>
          </w:tcPr>
          <w:p>
            <w:pPr>
              <w:widowControl/>
              <w:jc w:val="left"/>
              <w:rPr>
                <w:rFonts w:asciiTheme="majorEastAsia" w:hAnsiTheme="majorEastAsia" w:eastAsiaTheme="majorEastAsia"/>
                <w:sz w:val="24"/>
                <w:szCs w:val="24"/>
              </w:rPr>
            </w:pPr>
            <w:r>
              <w:rPr>
                <w:rFonts w:hint="eastAsia" w:asciiTheme="majorEastAsia" w:hAnsiTheme="majorEastAsia" w:eastAsiaTheme="majorEastAsia"/>
                <w:sz w:val="24"/>
                <w:szCs w:val="24"/>
              </w:rPr>
              <w:t>出生日期</w:t>
            </w:r>
          </w:p>
        </w:tc>
        <w:tc>
          <w:tcPr>
            <w:tcW w:w="1048" w:type="pct"/>
            <w:vAlign w:val="center"/>
          </w:tcPr>
          <w:p>
            <w:pPr>
              <w:widowControl/>
              <w:jc w:val="left"/>
              <w:rPr>
                <w:rFonts w:ascii="楷体_GB2312" w:eastAsia="楷体_GB2312" w:hAnsiTheme="majorEastAsia"/>
                <w:sz w:val="24"/>
                <w:szCs w:val="24"/>
              </w:rPr>
            </w:pPr>
          </w:p>
        </w:tc>
        <w:tc>
          <w:tcPr>
            <w:tcW w:w="1116" w:type="pct"/>
            <w:vAlign w:val="center"/>
          </w:tcPr>
          <w:p>
            <w:pPr>
              <w:widowControl/>
              <w:jc w:val="left"/>
              <w:rPr>
                <w:rFonts w:asciiTheme="majorEastAsia" w:hAnsiTheme="majorEastAsia" w:eastAsiaTheme="majorEastAsia"/>
                <w:sz w:val="24"/>
                <w:szCs w:val="24"/>
              </w:rPr>
            </w:pPr>
            <w:r>
              <w:rPr>
                <w:rFonts w:hint="eastAsia" w:asciiTheme="majorEastAsia" w:hAnsiTheme="majorEastAsia" w:eastAsiaTheme="majorEastAsia"/>
                <w:sz w:val="24"/>
                <w:szCs w:val="24"/>
              </w:rPr>
              <w:t>职称</w:t>
            </w:r>
          </w:p>
        </w:tc>
        <w:tc>
          <w:tcPr>
            <w:tcW w:w="2025" w:type="pct"/>
            <w:vAlign w:val="center"/>
          </w:tcPr>
          <w:p>
            <w:pPr>
              <w:widowControl/>
              <w:jc w:val="left"/>
              <w:rPr>
                <w:rFonts w:ascii="楷体_GB2312" w:eastAsia="楷体_GB2312" w:hAnsiTheme="majorEastAsia"/>
                <w:sz w:val="24"/>
                <w:szCs w:val="24"/>
              </w:rPr>
            </w:pPr>
          </w:p>
        </w:tc>
      </w:tr>
      <w:tr>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567" w:hRule="atLeast"/>
        </w:trPr>
        <w:tc>
          <w:tcPr>
            <w:tcW w:w="811" w:type="pct"/>
            <w:vAlign w:val="center"/>
          </w:tcPr>
          <w:p>
            <w:pPr>
              <w:widowControl/>
              <w:jc w:val="left"/>
              <w:rPr>
                <w:rFonts w:asciiTheme="majorEastAsia" w:hAnsiTheme="majorEastAsia" w:eastAsiaTheme="majorEastAsia"/>
                <w:sz w:val="24"/>
                <w:szCs w:val="24"/>
              </w:rPr>
            </w:pPr>
            <w:r>
              <w:rPr>
                <w:rFonts w:hint="eastAsia" w:asciiTheme="majorEastAsia" w:hAnsiTheme="majorEastAsia" w:eastAsiaTheme="majorEastAsia"/>
                <w:sz w:val="24"/>
                <w:szCs w:val="24"/>
              </w:rPr>
              <w:t>手机</w:t>
            </w:r>
          </w:p>
        </w:tc>
        <w:tc>
          <w:tcPr>
            <w:tcW w:w="1048" w:type="pct"/>
            <w:vAlign w:val="center"/>
          </w:tcPr>
          <w:p>
            <w:pPr>
              <w:widowControl/>
              <w:jc w:val="left"/>
              <w:rPr>
                <w:rFonts w:ascii="楷体_GB2312" w:eastAsia="楷体_GB2312" w:hAnsiTheme="majorEastAsia"/>
                <w:sz w:val="24"/>
                <w:szCs w:val="24"/>
              </w:rPr>
            </w:pPr>
          </w:p>
        </w:tc>
        <w:tc>
          <w:tcPr>
            <w:tcW w:w="1116" w:type="pct"/>
            <w:vAlign w:val="center"/>
          </w:tcPr>
          <w:p>
            <w:pPr>
              <w:widowControl/>
              <w:jc w:val="left"/>
              <w:rPr>
                <w:rFonts w:asciiTheme="majorEastAsia" w:hAnsiTheme="majorEastAsia" w:eastAsiaTheme="majorEastAsia"/>
                <w:sz w:val="24"/>
                <w:szCs w:val="24"/>
              </w:rPr>
            </w:pPr>
            <w:r>
              <w:rPr>
                <w:rFonts w:hint="eastAsia" w:asciiTheme="majorEastAsia" w:hAnsiTheme="majorEastAsia" w:eastAsiaTheme="majorEastAsia"/>
                <w:sz w:val="24"/>
                <w:szCs w:val="24"/>
              </w:rPr>
              <w:t>Email</w:t>
            </w:r>
          </w:p>
        </w:tc>
        <w:tc>
          <w:tcPr>
            <w:tcW w:w="2025" w:type="pct"/>
            <w:vAlign w:val="center"/>
          </w:tcPr>
          <w:p>
            <w:pPr>
              <w:widowControl/>
              <w:jc w:val="left"/>
              <w:rPr>
                <w:rFonts w:ascii="楷体_GB2312" w:eastAsia="楷体_GB2312" w:hAnsiTheme="majorEastAsia"/>
                <w:sz w:val="24"/>
                <w:szCs w:val="24"/>
              </w:rPr>
            </w:pPr>
          </w:p>
        </w:tc>
      </w:tr>
    </w:tbl>
    <w:p>
      <w:pPr>
        <w:tabs>
          <w:tab w:val="center" w:pos="4153"/>
        </w:tabs>
        <w:rPr>
          <w:rFonts w:asciiTheme="majorEastAsia" w:hAnsiTheme="majorEastAsia" w:eastAsiaTheme="majorEastAsia"/>
        </w:rPr>
      </w:pPr>
    </w:p>
    <w:p>
      <w:pPr>
        <w:tabs>
          <w:tab w:val="center" w:pos="4153"/>
        </w:tabs>
        <w:rPr>
          <w:rFonts w:asciiTheme="majorEastAsia" w:hAnsiTheme="majorEastAsia" w:eastAsiaTheme="majorEastAsia"/>
        </w:rPr>
      </w:pPr>
    </w:p>
    <w:p>
      <w:pPr>
        <w:widowControl/>
        <w:pBdr>
          <w:bottom w:val="single" w:color="auto" w:sz="6" w:space="1"/>
        </w:pBdr>
        <w:jc w:val="left"/>
        <w:rPr>
          <w:rFonts w:asciiTheme="majorEastAsia" w:hAnsiTheme="majorEastAsia" w:eastAsiaTheme="majorEastAsia"/>
          <w:b/>
          <w:sz w:val="28"/>
          <w:szCs w:val="28"/>
        </w:rPr>
      </w:pPr>
      <w:r>
        <w:rPr>
          <w:rFonts w:hint="eastAsia" w:asciiTheme="majorEastAsia" w:hAnsiTheme="majorEastAsia" w:eastAsiaTheme="majorEastAsia"/>
          <w:b/>
          <w:sz w:val="28"/>
          <w:szCs w:val="28"/>
        </w:rPr>
        <w:t>标志性成果总结（省级以上教学、科研、实践创作等方面成果或奖励）</w:t>
      </w:r>
    </w:p>
    <w:p>
      <w:pPr>
        <w:rPr>
          <w:rFonts w:asciiTheme="majorEastAsia" w:hAnsiTheme="majorEastAsia" w:eastAsiaTheme="majorEastAsia"/>
          <w:sz w:val="18"/>
          <w:szCs w:val="18"/>
        </w:rPr>
      </w:pPr>
    </w:p>
    <w:tbl>
      <w:tblPr>
        <w:tblStyle w:val="8"/>
        <w:tblW w:w="5000" w:type="pct"/>
        <w:tblInd w:w="0" w:type="dxa"/>
        <w:tblBorders>
          <w:top w:val="dotted" w:color="000000" w:themeColor="text1" w:sz="4" w:space="0"/>
          <w:left w:val="dotted" w:color="000000" w:themeColor="text1" w:sz="4" w:space="0"/>
          <w:bottom w:val="dotted" w:color="000000" w:themeColor="text1" w:sz="4" w:space="0"/>
          <w:right w:val="dotted" w:color="000000" w:themeColor="text1" w:sz="4" w:space="0"/>
          <w:insideH w:val="dotted" w:color="000000" w:themeColor="text1" w:sz="4" w:space="0"/>
          <w:insideV w:val="dotted" w:color="000000" w:themeColor="text1" w:sz="4" w:space="0"/>
        </w:tblBorders>
        <w:tblLayout w:type="autofit"/>
        <w:tblCellMar>
          <w:top w:w="0" w:type="dxa"/>
          <w:left w:w="108" w:type="dxa"/>
          <w:bottom w:w="0" w:type="dxa"/>
          <w:right w:w="108" w:type="dxa"/>
        </w:tblCellMar>
      </w:tblPr>
      <w:tblGrid>
        <w:gridCol w:w="5495"/>
        <w:gridCol w:w="1759"/>
        <w:gridCol w:w="1268"/>
      </w:tblGrid>
      <w:tr>
        <w:tblPrEx>
          <w:tblBorders>
            <w:top w:val="dotted" w:color="000000" w:themeColor="text1" w:sz="4" w:space="0"/>
            <w:left w:val="dotted" w:color="000000" w:themeColor="text1" w:sz="4" w:space="0"/>
            <w:bottom w:val="dotted" w:color="000000" w:themeColor="text1" w:sz="4" w:space="0"/>
            <w:right w:val="dotted" w:color="000000" w:themeColor="text1" w:sz="4" w:space="0"/>
            <w:insideH w:val="dotted" w:color="000000" w:themeColor="text1" w:sz="4" w:space="0"/>
            <w:insideV w:val="dotted" w:color="000000" w:themeColor="text1" w:sz="4" w:space="0"/>
          </w:tblBorders>
          <w:tblCellMar>
            <w:top w:w="0" w:type="dxa"/>
            <w:left w:w="108" w:type="dxa"/>
            <w:bottom w:w="0" w:type="dxa"/>
            <w:right w:w="108" w:type="dxa"/>
          </w:tblCellMar>
        </w:tblPrEx>
        <w:trPr>
          <w:trHeight w:val="682" w:hRule="exact"/>
        </w:trPr>
        <w:tc>
          <w:tcPr>
            <w:tcW w:w="3224" w:type="pct"/>
            <w:vAlign w:val="center"/>
          </w:tcPr>
          <w:p>
            <w:pPr>
              <w:widowControl/>
              <w:jc w:val="center"/>
              <w:rPr>
                <w:rFonts w:asciiTheme="majorEastAsia" w:hAnsiTheme="majorEastAsia" w:eastAsiaTheme="majorEastAsia"/>
                <w:b/>
                <w:sz w:val="24"/>
                <w:szCs w:val="24"/>
              </w:rPr>
            </w:pPr>
            <w:r>
              <w:rPr>
                <w:rFonts w:hint="eastAsia" w:asciiTheme="majorEastAsia" w:hAnsiTheme="majorEastAsia" w:eastAsiaTheme="majorEastAsia"/>
                <w:b/>
                <w:sz w:val="24"/>
                <w:szCs w:val="24"/>
              </w:rPr>
              <w:t>名称</w:t>
            </w:r>
          </w:p>
        </w:tc>
        <w:tc>
          <w:tcPr>
            <w:tcW w:w="1032" w:type="pct"/>
            <w:vAlign w:val="center"/>
          </w:tcPr>
          <w:p>
            <w:pPr>
              <w:widowControl/>
              <w:jc w:val="center"/>
              <w:rPr>
                <w:rFonts w:asciiTheme="majorEastAsia" w:hAnsiTheme="majorEastAsia" w:eastAsiaTheme="majorEastAsia"/>
                <w:b/>
                <w:sz w:val="24"/>
                <w:szCs w:val="24"/>
              </w:rPr>
            </w:pPr>
            <w:r>
              <w:rPr>
                <w:rFonts w:hint="eastAsia" w:asciiTheme="majorEastAsia" w:hAnsiTheme="majorEastAsia" w:eastAsiaTheme="majorEastAsia"/>
                <w:b/>
                <w:sz w:val="24"/>
                <w:szCs w:val="24"/>
              </w:rPr>
              <w:t>主持机构</w:t>
            </w:r>
          </w:p>
        </w:tc>
        <w:tc>
          <w:tcPr>
            <w:tcW w:w="744" w:type="pct"/>
            <w:vAlign w:val="center"/>
          </w:tcPr>
          <w:p>
            <w:pPr>
              <w:widowControl/>
              <w:jc w:val="center"/>
              <w:rPr>
                <w:rFonts w:asciiTheme="majorEastAsia" w:hAnsiTheme="majorEastAsia" w:eastAsiaTheme="majorEastAsia"/>
                <w:b/>
                <w:sz w:val="24"/>
                <w:szCs w:val="24"/>
              </w:rPr>
            </w:pPr>
            <w:r>
              <w:rPr>
                <w:rFonts w:hint="eastAsia" w:asciiTheme="majorEastAsia" w:hAnsiTheme="majorEastAsia" w:eastAsiaTheme="majorEastAsia"/>
                <w:b/>
                <w:sz w:val="24"/>
                <w:szCs w:val="24"/>
              </w:rPr>
              <w:t>年份</w:t>
            </w:r>
          </w:p>
        </w:tc>
      </w:tr>
      <w:tr>
        <w:tblPrEx>
          <w:tblBorders>
            <w:top w:val="dotted" w:color="000000" w:themeColor="text1" w:sz="4" w:space="0"/>
            <w:left w:val="dotted" w:color="000000" w:themeColor="text1" w:sz="4" w:space="0"/>
            <w:bottom w:val="dotted" w:color="000000" w:themeColor="text1" w:sz="4" w:space="0"/>
            <w:right w:val="dotted" w:color="000000" w:themeColor="text1" w:sz="4" w:space="0"/>
            <w:insideH w:val="dotted" w:color="000000" w:themeColor="text1" w:sz="4" w:space="0"/>
            <w:insideV w:val="dotted" w:color="000000" w:themeColor="text1" w:sz="4" w:space="0"/>
          </w:tblBorders>
          <w:tblCellMar>
            <w:top w:w="0" w:type="dxa"/>
            <w:left w:w="108" w:type="dxa"/>
            <w:bottom w:w="0" w:type="dxa"/>
            <w:right w:w="108" w:type="dxa"/>
          </w:tblCellMar>
        </w:tblPrEx>
        <w:trPr>
          <w:trHeight w:val="682" w:hRule="exact"/>
        </w:trPr>
        <w:tc>
          <w:tcPr>
            <w:tcW w:w="3224" w:type="pct"/>
            <w:vAlign w:val="center"/>
          </w:tcPr>
          <w:p>
            <w:pPr>
              <w:jc w:val="left"/>
              <w:rPr>
                <w:rFonts w:ascii="楷体_GB2312" w:eastAsia="楷体_GB2312" w:hAnsiTheme="majorEastAsia"/>
                <w:sz w:val="24"/>
                <w:szCs w:val="24"/>
              </w:rPr>
            </w:pPr>
            <w:r>
              <w:rPr>
                <w:rFonts w:hint="eastAsia" w:ascii="楷体_GB2312" w:eastAsia="楷体_GB2312" w:hAnsiTheme="majorEastAsia"/>
                <w:sz w:val="24"/>
                <w:szCs w:val="24"/>
              </w:rPr>
              <w:t>例1：海南省教学名师奖</w:t>
            </w:r>
          </w:p>
        </w:tc>
        <w:tc>
          <w:tcPr>
            <w:tcW w:w="1032" w:type="pct"/>
            <w:vAlign w:val="center"/>
          </w:tcPr>
          <w:p>
            <w:pPr>
              <w:jc w:val="center"/>
              <w:rPr>
                <w:rFonts w:ascii="楷体_GB2312" w:eastAsia="楷体_GB2312" w:hAnsiTheme="majorEastAsia"/>
                <w:sz w:val="24"/>
                <w:szCs w:val="24"/>
              </w:rPr>
            </w:pPr>
            <w:r>
              <w:rPr>
                <w:rFonts w:hint="eastAsia" w:ascii="楷体_GB2312" w:eastAsia="楷体_GB2312" w:hAnsiTheme="majorEastAsia"/>
                <w:sz w:val="24"/>
                <w:szCs w:val="24"/>
              </w:rPr>
              <w:t>省教育厅</w:t>
            </w:r>
          </w:p>
        </w:tc>
        <w:tc>
          <w:tcPr>
            <w:tcW w:w="744" w:type="pct"/>
            <w:vAlign w:val="center"/>
          </w:tcPr>
          <w:p>
            <w:pPr>
              <w:jc w:val="center"/>
              <w:rPr>
                <w:rFonts w:ascii="楷体_GB2312" w:eastAsia="楷体_GB2312" w:hAnsiTheme="majorEastAsia"/>
                <w:sz w:val="24"/>
                <w:szCs w:val="24"/>
              </w:rPr>
            </w:pPr>
            <w:r>
              <w:rPr>
                <w:rFonts w:hint="eastAsia" w:ascii="楷体_GB2312" w:eastAsia="楷体_GB2312" w:hAnsiTheme="majorEastAsia"/>
                <w:sz w:val="24"/>
                <w:szCs w:val="24"/>
              </w:rPr>
              <w:t>20**</w:t>
            </w:r>
          </w:p>
        </w:tc>
      </w:tr>
      <w:tr>
        <w:tblPrEx>
          <w:tblBorders>
            <w:top w:val="dotted" w:color="000000" w:themeColor="text1" w:sz="4" w:space="0"/>
            <w:left w:val="dotted" w:color="000000" w:themeColor="text1" w:sz="4" w:space="0"/>
            <w:bottom w:val="dotted" w:color="000000" w:themeColor="text1" w:sz="4" w:space="0"/>
            <w:right w:val="dotted" w:color="000000" w:themeColor="text1" w:sz="4" w:space="0"/>
            <w:insideH w:val="dotted" w:color="000000" w:themeColor="text1" w:sz="4" w:space="0"/>
            <w:insideV w:val="dotted" w:color="000000" w:themeColor="text1" w:sz="4" w:space="0"/>
          </w:tblBorders>
          <w:tblCellMar>
            <w:top w:w="0" w:type="dxa"/>
            <w:left w:w="108" w:type="dxa"/>
            <w:bottom w:w="0" w:type="dxa"/>
            <w:right w:w="108" w:type="dxa"/>
          </w:tblCellMar>
        </w:tblPrEx>
        <w:trPr>
          <w:trHeight w:val="682" w:hRule="exact"/>
        </w:trPr>
        <w:tc>
          <w:tcPr>
            <w:tcW w:w="3224" w:type="pct"/>
            <w:vAlign w:val="center"/>
          </w:tcPr>
          <w:p>
            <w:pPr>
              <w:jc w:val="left"/>
              <w:rPr>
                <w:rFonts w:ascii="楷体_GB2312" w:eastAsia="楷体_GB2312" w:hAnsiTheme="majorEastAsia"/>
                <w:sz w:val="24"/>
                <w:szCs w:val="24"/>
              </w:rPr>
            </w:pPr>
            <w:r>
              <w:rPr>
                <w:rFonts w:hint="eastAsia" w:ascii="楷体_GB2312" w:eastAsia="楷体_GB2312" w:hAnsiTheme="majorEastAsia"/>
                <w:sz w:val="24"/>
                <w:szCs w:val="24"/>
              </w:rPr>
              <w:t>例2：海南省优秀教学团队</w:t>
            </w:r>
          </w:p>
        </w:tc>
        <w:tc>
          <w:tcPr>
            <w:tcW w:w="1032" w:type="pct"/>
            <w:vAlign w:val="center"/>
          </w:tcPr>
          <w:p>
            <w:pPr>
              <w:jc w:val="center"/>
              <w:rPr>
                <w:rFonts w:ascii="楷体_GB2312" w:eastAsia="楷体_GB2312" w:hAnsiTheme="majorEastAsia"/>
                <w:sz w:val="24"/>
                <w:szCs w:val="24"/>
              </w:rPr>
            </w:pPr>
            <w:r>
              <w:rPr>
                <w:rFonts w:hint="eastAsia" w:ascii="楷体_GB2312" w:eastAsia="楷体_GB2312" w:hAnsiTheme="majorEastAsia"/>
                <w:sz w:val="24"/>
                <w:szCs w:val="24"/>
              </w:rPr>
              <w:t>省工会</w:t>
            </w:r>
          </w:p>
        </w:tc>
        <w:tc>
          <w:tcPr>
            <w:tcW w:w="744" w:type="pct"/>
            <w:vAlign w:val="center"/>
          </w:tcPr>
          <w:p>
            <w:pPr>
              <w:jc w:val="center"/>
              <w:rPr>
                <w:rFonts w:ascii="楷体_GB2312" w:eastAsia="楷体_GB2312" w:hAnsiTheme="majorEastAsia"/>
                <w:sz w:val="24"/>
                <w:szCs w:val="24"/>
              </w:rPr>
            </w:pPr>
            <w:r>
              <w:rPr>
                <w:rFonts w:hint="eastAsia" w:ascii="楷体_GB2312" w:eastAsia="楷体_GB2312" w:hAnsiTheme="majorEastAsia"/>
                <w:sz w:val="24"/>
                <w:szCs w:val="24"/>
              </w:rPr>
              <w:t>20**</w:t>
            </w:r>
          </w:p>
        </w:tc>
      </w:tr>
      <w:tr>
        <w:tblPrEx>
          <w:tblBorders>
            <w:top w:val="dotted" w:color="000000" w:themeColor="text1" w:sz="4" w:space="0"/>
            <w:left w:val="dotted" w:color="000000" w:themeColor="text1" w:sz="4" w:space="0"/>
            <w:bottom w:val="dotted" w:color="000000" w:themeColor="text1" w:sz="4" w:space="0"/>
            <w:right w:val="dotted" w:color="000000" w:themeColor="text1" w:sz="4" w:space="0"/>
            <w:insideH w:val="dotted" w:color="000000" w:themeColor="text1" w:sz="4" w:space="0"/>
            <w:insideV w:val="dotted" w:color="000000" w:themeColor="text1" w:sz="4" w:space="0"/>
          </w:tblBorders>
          <w:tblCellMar>
            <w:top w:w="0" w:type="dxa"/>
            <w:left w:w="108" w:type="dxa"/>
            <w:bottom w:w="0" w:type="dxa"/>
            <w:right w:w="108" w:type="dxa"/>
          </w:tblCellMar>
        </w:tblPrEx>
        <w:trPr>
          <w:trHeight w:val="682" w:hRule="exact"/>
        </w:trPr>
        <w:tc>
          <w:tcPr>
            <w:tcW w:w="3224" w:type="pct"/>
            <w:vAlign w:val="center"/>
          </w:tcPr>
          <w:p>
            <w:pPr>
              <w:jc w:val="left"/>
              <w:rPr>
                <w:rFonts w:ascii="楷体_GB2312" w:eastAsia="楷体_GB2312" w:hAnsiTheme="majorEastAsia"/>
                <w:sz w:val="24"/>
                <w:szCs w:val="24"/>
              </w:rPr>
            </w:pPr>
            <w:r>
              <w:rPr>
                <w:rFonts w:hint="eastAsia" w:ascii="楷体_GB2312" w:eastAsia="楷体_GB2312" w:hAnsiTheme="majorEastAsia"/>
                <w:sz w:val="24"/>
                <w:szCs w:val="24"/>
              </w:rPr>
              <w:t>例3：海南省优秀教学成果奖（三等奖以下）</w:t>
            </w:r>
          </w:p>
        </w:tc>
        <w:tc>
          <w:tcPr>
            <w:tcW w:w="1032" w:type="pct"/>
            <w:vAlign w:val="center"/>
          </w:tcPr>
          <w:p>
            <w:pPr>
              <w:jc w:val="center"/>
              <w:rPr>
                <w:rFonts w:ascii="楷体_GB2312" w:eastAsia="楷体_GB2312" w:hAnsiTheme="majorEastAsia"/>
                <w:sz w:val="24"/>
                <w:szCs w:val="24"/>
              </w:rPr>
            </w:pPr>
            <w:r>
              <w:rPr>
                <w:rFonts w:hint="eastAsia" w:ascii="楷体_GB2312" w:eastAsia="楷体_GB2312" w:hAnsiTheme="majorEastAsia"/>
                <w:sz w:val="24"/>
                <w:szCs w:val="24"/>
              </w:rPr>
              <w:t>教育部</w:t>
            </w:r>
          </w:p>
        </w:tc>
        <w:tc>
          <w:tcPr>
            <w:tcW w:w="744" w:type="pct"/>
            <w:vAlign w:val="center"/>
          </w:tcPr>
          <w:p>
            <w:pPr>
              <w:jc w:val="center"/>
              <w:rPr>
                <w:rFonts w:ascii="楷体_GB2312" w:eastAsia="楷体_GB2312" w:hAnsiTheme="majorEastAsia"/>
                <w:sz w:val="24"/>
                <w:szCs w:val="24"/>
              </w:rPr>
            </w:pPr>
            <w:r>
              <w:rPr>
                <w:rFonts w:hint="eastAsia" w:ascii="楷体_GB2312" w:eastAsia="楷体_GB2312" w:hAnsiTheme="majorEastAsia"/>
                <w:sz w:val="24"/>
                <w:szCs w:val="24"/>
              </w:rPr>
              <w:t>20**</w:t>
            </w:r>
          </w:p>
        </w:tc>
      </w:tr>
      <w:tr>
        <w:tblPrEx>
          <w:tblBorders>
            <w:top w:val="dotted" w:color="000000" w:themeColor="text1" w:sz="4" w:space="0"/>
            <w:left w:val="dotted" w:color="000000" w:themeColor="text1" w:sz="4" w:space="0"/>
            <w:bottom w:val="dotted" w:color="000000" w:themeColor="text1" w:sz="4" w:space="0"/>
            <w:right w:val="dotted" w:color="000000" w:themeColor="text1" w:sz="4" w:space="0"/>
            <w:insideH w:val="dotted" w:color="000000" w:themeColor="text1" w:sz="4" w:space="0"/>
            <w:insideV w:val="dotted" w:color="000000" w:themeColor="text1" w:sz="4" w:space="0"/>
          </w:tblBorders>
          <w:tblCellMar>
            <w:top w:w="0" w:type="dxa"/>
            <w:left w:w="108" w:type="dxa"/>
            <w:bottom w:w="0" w:type="dxa"/>
            <w:right w:w="108" w:type="dxa"/>
          </w:tblCellMar>
        </w:tblPrEx>
        <w:trPr>
          <w:trHeight w:val="682" w:hRule="exact"/>
        </w:trPr>
        <w:tc>
          <w:tcPr>
            <w:tcW w:w="3224" w:type="pct"/>
            <w:vAlign w:val="center"/>
          </w:tcPr>
          <w:p>
            <w:pPr>
              <w:jc w:val="left"/>
              <w:rPr>
                <w:rFonts w:ascii="楷体_GB2312" w:eastAsia="楷体_GB2312" w:hAnsiTheme="majorEastAsia"/>
                <w:sz w:val="24"/>
                <w:szCs w:val="24"/>
              </w:rPr>
            </w:pPr>
            <w:r>
              <w:rPr>
                <w:rFonts w:hint="eastAsia" w:ascii="楷体_GB2312" w:eastAsia="楷体_GB2312" w:hAnsiTheme="majorEastAsia"/>
                <w:sz w:val="24"/>
                <w:szCs w:val="24"/>
              </w:rPr>
              <w:t>例4：海南省级人才项目（具体名称）</w:t>
            </w:r>
          </w:p>
        </w:tc>
        <w:tc>
          <w:tcPr>
            <w:tcW w:w="1032" w:type="pct"/>
            <w:vAlign w:val="center"/>
          </w:tcPr>
          <w:p>
            <w:pPr>
              <w:jc w:val="center"/>
              <w:rPr>
                <w:rFonts w:ascii="楷体_GB2312" w:eastAsia="楷体_GB2312" w:hAnsiTheme="majorEastAsia"/>
                <w:sz w:val="24"/>
                <w:szCs w:val="24"/>
              </w:rPr>
            </w:pPr>
          </w:p>
        </w:tc>
        <w:tc>
          <w:tcPr>
            <w:tcW w:w="744" w:type="pct"/>
            <w:vAlign w:val="center"/>
          </w:tcPr>
          <w:p>
            <w:pPr>
              <w:jc w:val="center"/>
              <w:rPr>
                <w:rFonts w:ascii="楷体_GB2312" w:eastAsia="楷体_GB2312" w:hAnsiTheme="majorEastAsia"/>
                <w:sz w:val="24"/>
                <w:szCs w:val="24"/>
              </w:rPr>
            </w:pPr>
          </w:p>
        </w:tc>
      </w:tr>
      <w:tr>
        <w:tblPrEx>
          <w:tblBorders>
            <w:top w:val="dotted" w:color="000000" w:themeColor="text1" w:sz="4" w:space="0"/>
            <w:left w:val="dotted" w:color="000000" w:themeColor="text1" w:sz="4" w:space="0"/>
            <w:bottom w:val="dotted" w:color="000000" w:themeColor="text1" w:sz="4" w:space="0"/>
            <w:right w:val="dotted" w:color="000000" w:themeColor="text1" w:sz="4" w:space="0"/>
            <w:insideH w:val="dotted" w:color="000000" w:themeColor="text1" w:sz="4" w:space="0"/>
            <w:insideV w:val="dotted" w:color="000000" w:themeColor="text1" w:sz="4" w:space="0"/>
          </w:tblBorders>
          <w:tblCellMar>
            <w:top w:w="0" w:type="dxa"/>
            <w:left w:w="108" w:type="dxa"/>
            <w:bottom w:w="0" w:type="dxa"/>
            <w:right w:w="108" w:type="dxa"/>
          </w:tblCellMar>
        </w:tblPrEx>
        <w:trPr>
          <w:trHeight w:val="682" w:hRule="exact"/>
        </w:trPr>
        <w:tc>
          <w:tcPr>
            <w:tcW w:w="3224" w:type="pct"/>
            <w:vAlign w:val="center"/>
          </w:tcPr>
          <w:p>
            <w:pPr>
              <w:jc w:val="left"/>
              <w:rPr>
                <w:rFonts w:ascii="楷体_GB2312" w:eastAsia="楷体_GB2312" w:hAnsiTheme="majorEastAsia"/>
                <w:sz w:val="24"/>
                <w:szCs w:val="24"/>
              </w:rPr>
            </w:pPr>
            <w:r>
              <w:rPr>
                <w:rFonts w:hint="eastAsia" w:ascii="楷体_GB2312" w:eastAsia="楷体_GB2312" w:hAnsiTheme="majorEastAsia"/>
                <w:sz w:val="24"/>
                <w:szCs w:val="24"/>
              </w:rPr>
              <w:t>例5：省级科研平台</w:t>
            </w:r>
          </w:p>
        </w:tc>
        <w:tc>
          <w:tcPr>
            <w:tcW w:w="1032" w:type="pct"/>
            <w:vAlign w:val="center"/>
          </w:tcPr>
          <w:p>
            <w:pPr>
              <w:jc w:val="center"/>
              <w:rPr>
                <w:rFonts w:ascii="楷体_GB2312" w:eastAsia="楷体_GB2312" w:hAnsiTheme="majorEastAsia"/>
                <w:sz w:val="24"/>
                <w:szCs w:val="24"/>
              </w:rPr>
            </w:pPr>
          </w:p>
        </w:tc>
        <w:tc>
          <w:tcPr>
            <w:tcW w:w="744" w:type="pct"/>
            <w:vAlign w:val="center"/>
          </w:tcPr>
          <w:p>
            <w:pPr>
              <w:jc w:val="center"/>
              <w:rPr>
                <w:rFonts w:ascii="楷体_GB2312" w:eastAsia="楷体_GB2312" w:hAnsiTheme="majorEastAsia"/>
                <w:sz w:val="24"/>
                <w:szCs w:val="24"/>
              </w:rPr>
            </w:pPr>
          </w:p>
        </w:tc>
      </w:tr>
      <w:tr>
        <w:tblPrEx>
          <w:tblBorders>
            <w:top w:val="dotted" w:color="000000" w:themeColor="text1" w:sz="4" w:space="0"/>
            <w:left w:val="dotted" w:color="000000" w:themeColor="text1" w:sz="4" w:space="0"/>
            <w:bottom w:val="dotted" w:color="000000" w:themeColor="text1" w:sz="4" w:space="0"/>
            <w:right w:val="dotted" w:color="000000" w:themeColor="text1" w:sz="4" w:space="0"/>
            <w:insideH w:val="dotted" w:color="000000" w:themeColor="text1" w:sz="4" w:space="0"/>
            <w:insideV w:val="dotted" w:color="000000" w:themeColor="text1" w:sz="4" w:space="0"/>
          </w:tblBorders>
          <w:tblCellMar>
            <w:top w:w="0" w:type="dxa"/>
            <w:left w:w="108" w:type="dxa"/>
            <w:bottom w:w="0" w:type="dxa"/>
            <w:right w:w="108" w:type="dxa"/>
          </w:tblCellMar>
        </w:tblPrEx>
        <w:trPr>
          <w:trHeight w:val="682" w:hRule="exact"/>
        </w:trPr>
        <w:tc>
          <w:tcPr>
            <w:tcW w:w="3224" w:type="pct"/>
            <w:vAlign w:val="center"/>
          </w:tcPr>
          <w:p>
            <w:pPr>
              <w:jc w:val="left"/>
              <w:rPr>
                <w:rFonts w:ascii="楷体_GB2312" w:eastAsia="楷体_GB2312" w:hAnsiTheme="majorEastAsia"/>
                <w:sz w:val="24"/>
                <w:szCs w:val="24"/>
              </w:rPr>
            </w:pPr>
          </w:p>
        </w:tc>
        <w:tc>
          <w:tcPr>
            <w:tcW w:w="1032" w:type="pct"/>
            <w:vAlign w:val="center"/>
          </w:tcPr>
          <w:p>
            <w:pPr>
              <w:jc w:val="center"/>
              <w:rPr>
                <w:rFonts w:ascii="楷体_GB2312" w:eastAsia="楷体_GB2312" w:hAnsiTheme="majorEastAsia"/>
                <w:sz w:val="24"/>
                <w:szCs w:val="24"/>
              </w:rPr>
            </w:pPr>
          </w:p>
        </w:tc>
        <w:tc>
          <w:tcPr>
            <w:tcW w:w="744" w:type="pct"/>
            <w:vAlign w:val="center"/>
          </w:tcPr>
          <w:p>
            <w:pPr>
              <w:jc w:val="center"/>
              <w:rPr>
                <w:rFonts w:ascii="楷体_GB2312" w:eastAsia="楷体_GB2312" w:hAnsiTheme="majorEastAsia"/>
                <w:sz w:val="24"/>
                <w:szCs w:val="24"/>
              </w:rPr>
            </w:pPr>
          </w:p>
        </w:tc>
      </w:tr>
      <w:tr>
        <w:tblPrEx>
          <w:tblBorders>
            <w:top w:val="dotted" w:color="000000" w:themeColor="text1" w:sz="4" w:space="0"/>
            <w:left w:val="dotted" w:color="000000" w:themeColor="text1" w:sz="4" w:space="0"/>
            <w:bottom w:val="dotted" w:color="000000" w:themeColor="text1" w:sz="4" w:space="0"/>
            <w:right w:val="dotted" w:color="000000" w:themeColor="text1" w:sz="4" w:space="0"/>
            <w:insideH w:val="dotted" w:color="000000" w:themeColor="text1" w:sz="4" w:space="0"/>
            <w:insideV w:val="dotted" w:color="000000" w:themeColor="text1" w:sz="4" w:space="0"/>
          </w:tblBorders>
          <w:tblCellMar>
            <w:top w:w="0" w:type="dxa"/>
            <w:left w:w="108" w:type="dxa"/>
            <w:bottom w:w="0" w:type="dxa"/>
            <w:right w:w="108" w:type="dxa"/>
          </w:tblCellMar>
        </w:tblPrEx>
        <w:trPr>
          <w:trHeight w:val="682" w:hRule="exact"/>
        </w:trPr>
        <w:tc>
          <w:tcPr>
            <w:tcW w:w="3224" w:type="pct"/>
            <w:vAlign w:val="center"/>
          </w:tcPr>
          <w:p>
            <w:pPr>
              <w:jc w:val="left"/>
              <w:rPr>
                <w:rFonts w:ascii="楷体_GB2312" w:eastAsia="楷体_GB2312" w:hAnsiTheme="majorEastAsia"/>
                <w:sz w:val="24"/>
                <w:szCs w:val="24"/>
              </w:rPr>
            </w:pPr>
          </w:p>
        </w:tc>
        <w:tc>
          <w:tcPr>
            <w:tcW w:w="1032" w:type="pct"/>
            <w:vAlign w:val="center"/>
          </w:tcPr>
          <w:p>
            <w:pPr>
              <w:jc w:val="center"/>
              <w:rPr>
                <w:rFonts w:ascii="楷体_GB2312" w:eastAsia="楷体_GB2312" w:hAnsiTheme="majorEastAsia"/>
                <w:sz w:val="24"/>
                <w:szCs w:val="24"/>
              </w:rPr>
            </w:pPr>
          </w:p>
        </w:tc>
        <w:tc>
          <w:tcPr>
            <w:tcW w:w="744" w:type="pct"/>
            <w:vAlign w:val="center"/>
          </w:tcPr>
          <w:p>
            <w:pPr>
              <w:jc w:val="center"/>
              <w:rPr>
                <w:rFonts w:ascii="楷体_GB2312" w:eastAsia="楷体_GB2312" w:hAnsiTheme="majorEastAsia"/>
                <w:sz w:val="24"/>
                <w:szCs w:val="24"/>
              </w:rPr>
            </w:pPr>
          </w:p>
        </w:tc>
      </w:tr>
    </w:tbl>
    <w:p/>
    <w:p>
      <w:pPr>
        <w:widowControl/>
        <w:jc w:val="left"/>
      </w:pPr>
      <w:r>
        <w:br w:type="page"/>
      </w:r>
    </w:p>
    <w:p>
      <w:pPr>
        <w:widowControl/>
        <w:pBdr>
          <w:bottom w:val="single" w:color="auto" w:sz="6" w:space="1"/>
        </w:pBdr>
        <w:jc w:val="left"/>
        <w:rPr>
          <w:rFonts w:asciiTheme="majorEastAsia" w:hAnsiTheme="majorEastAsia" w:eastAsiaTheme="majorEastAsia"/>
          <w:b/>
          <w:sz w:val="28"/>
          <w:szCs w:val="24"/>
        </w:rPr>
      </w:pPr>
      <w:r>
        <w:rPr>
          <w:rFonts w:hint="eastAsia" w:asciiTheme="majorEastAsia" w:hAnsiTheme="majorEastAsia" w:eastAsiaTheme="majorEastAsia"/>
          <w:b/>
          <w:sz w:val="28"/>
          <w:szCs w:val="24"/>
        </w:rPr>
        <w:t>人才培养情况</w:t>
      </w:r>
    </w:p>
    <w:p>
      <w:pPr>
        <w:widowControl/>
        <w:jc w:val="left"/>
        <w:rPr>
          <w:rFonts w:asciiTheme="majorEastAsia" w:hAnsiTheme="majorEastAsia" w:eastAsiaTheme="majorEastAsia"/>
          <w:b/>
          <w:sz w:val="4"/>
          <w:szCs w:val="4"/>
        </w:rPr>
      </w:pPr>
    </w:p>
    <w:p>
      <w:pPr>
        <w:pStyle w:val="13"/>
        <w:numPr>
          <w:ilvl w:val="0"/>
          <w:numId w:val="2"/>
        </w:numPr>
        <w:spacing w:after="100"/>
        <w:ind w:firstLineChars="0"/>
        <w:rPr>
          <w:rFonts w:asciiTheme="majorEastAsia" w:hAnsiTheme="majorEastAsia" w:eastAsiaTheme="majorEastAsia"/>
          <w:b/>
          <w:sz w:val="24"/>
        </w:rPr>
      </w:pPr>
      <w:r>
        <w:rPr>
          <w:rFonts w:hint="eastAsia" w:asciiTheme="majorEastAsia" w:hAnsiTheme="majorEastAsia" w:eastAsiaTheme="majorEastAsia"/>
          <w:b/>
          <w:sz w:val="24"/>
        </w:rPr>
        <w:t>为本科/研究生授课情况（近2年）</w:t>
      </w:r>
    </w:p>
    <w:tbl>
      <w:tblPr>
        <w:tblStyle w:val="8"/>
        <w:tblW w:w="5000" w:type="pct"/>
        <w:tblInd w:w="0" w:type="dxa"/>
        <w:tblBorders>
          <w:top w:val="dotted" w:color="000000" w:themeColor="text1" w:sz="4" w:space="0"/>
          <w:left w:val="dotted" w:color="000000" w:themeColor="text1" w:sz="4" w:space="0"/>
          <w:bottom w:val="dotted" w:color="000000" w:themeColor="text1" w:sz="4" w:space="0"/>
          <w:right w:val="dotted" w:color="000000" w:themeColor="text1" w:sz="4" w:space="0"/>
          <w:insideH w:val="dotted" w:color="000000" w:themeColor="text1" w:sz="4" w:space="0"/>
          <w:insideV w:val="dotted" w:color="000000" w:themeColor="text1" w:sz="4" w:space="0"/>
        </w:tblBorders>
        <w:tblLayout w:type="autofit"/>
        <w:tblCellMar>
          <w:top w:w="0" w:type="dxa"/>
          <w:left w:w="108" w:type="dxa"/>
          <w:bottom w:w="0" w:type="dxa"/>
          <w:right w:w="108" w:type="dxa"/>
        </w:tblCellMar>
      </w:tblPr>
      <w:tblGrid>
        <w:gridCol w:w="2701"/>
        <w:gridCol w:w="2084"/>
        <w:gridCol w:w="1277"/>
        <w:gridCol w:w="1133"/>
        <w:gridCol w:w="1327"/>
      </w:tblGrid>
      <w:tr>
        <w:tblPrEx>
          <w:tblBorders>
            <w:top w:val="dotted" w:color="000000" w:themeColor="text1" w:sz="4" w:space="0"/>
            <w:left w:val="dotted" w:color="000000" w:themeColor="text1" w:sz="4" w:space="0"/>
            <w:bottom w:val="dotted" w:color="000000" w:themeColor="text1" w:sz="4" w:space="0"/>
            <w:right w:val="dotted" w:color="000000" w:themeColor="text1" w:sz="4" w:space="0"/>
            <w:insideH w:val="dotted" w:color="000000" w:themeColor="text1" w:sz="4" w:space="0"/>
            <w:insideV w:val="dotted" w:color="000000" w:themeColor="text1" w:sz="4" w:space="0"/>
          </w:tblBorders>
          <w:tblCellMar>
            <w:top w:w="0" w:type="dxa"/>
            <w:left w:w="108" w:type="dxa"/>
            <w:bottom w:w="0" w:type="dxa"/>
            <w:right w:w="108" w:type="dxa"/>
          </w:tblCellMar>
        </w:tblPrEx>
        <w:trPr>
          <w:trHeight w:val="717" w:hRule="exact"/>
        </w:trPr>
        <w:tc>
          <w:tcPr>
            <w:tcW w:w="1585" w:type="pct"/>
            <w:vAlign w:val="center"/>
          </w:tcPr>
          <w:p>
            <w:pPr>
              <w:widowControl/>
              <w:jc w:val="center"/>
              <w:rPr>
                <w:rFonts w:asciiTheme="majorEastAsia" w:hAnsiTheme="majorEastAsia" w:eastAsiaTheme="majorEastAsia"/>
                <w:b/>
                <w:sz w:val="24"/>
                <w:szCs w:val="24"/>
              </w:rPr>
            </w:pPr>
            <w:r>
              <w:rPr>
                <w:rFonts w:hint="eastAsia" w:asciiTheme="majorEastAsia" w:hAnsiTheme="majorEastAsia" w:eastAsiaTheme="majorEastAsia"/>
                <w:b/>
                <w:sz w:val="24"/>
                <w:szCs w:val="24"/>
              </w:rPr>
              <w:t>课程名称</w:t>
            </w:r>
          </w:p>
        </w:tc>
        <w:tc>
          <w:tcPr>
            <w:tcW w:w="1223" w:type="pct"/>
            <w:vAlign w:val="center"/>
          </w:tcPr>
          <w:p>
            <w:pPr>
              <w:widowControl/>
              <w:jc w:val="center"/>
              <w:rPr>
                <w:rFonts w:asciiTheme="majorEastAsia" w:hAnsiTheme="majorEastAsia" w:eastAsiaTheme="majorEastAsia"/>
                <w:b/>
                <w:sz w:val="24"/>
                <w:szCs w:val="24"/>
              </w:rPr>
            </w:pPr>
            <w:r>
              <w:rPr>
                <w:rFonts w:hint="eastAsia" w:asciiTheme="majorEastAsia" w:hAnsiTheme="majorEastAsia" w:eastAsiaTheme="majorEastAsia"/>
                <w:b/>
                <w:sz w:val="24"/>
                <w:szCs w:val="24"/>
              </w:rPr>
              <w:t>学期</w:t>
            </w:r>
          </w:p>
        </w:tc>
        <w:tc>
          <w:tcPr>
            <w:tcW w:w="749" w:type="pct"/>
            <w:vAlign w:val="center"/>
          </w:tcPr>
          <w:p>
            <w:pPr>
              <w:widowControl/>
              <w:jc w:val="center"/>
              <w:rPr>
                <w:rFonts w:asciiTheme="majorEastAsia" w:hAnsiTheme="majorEastAsia" w:eastAsiaTheme="majorEastAsia"/>
                <w:b/>
                <w:sz w:val="24"/>
                <w:szCs w:val="24"/>
              </w:rPr>
            </w:pPr>
            <w:r>
              <w:rPr>
                <w:rFonts w:hint="eastAsia" w:asciiTheme="majorEastAsia" w:hAnsiTheme="majorEastAsia" w:eastAsiaTheme="majorEastAsia"/>
                <w:b/>
                <w:sz w:val="24"/>
                <w:szCs w:val="24"/>
              </w:rPr>
              <w:t>学时</w:t>
            </w:r>
          </w:p>
        </w:tc>
        <w:tc>
          <w:tcPr>
            <w:tcW w:w="665" w:type="pct"/>
            <w:vAlign w:val="center"/>
          </w:tcPr>
          <w:p>
            <w:pPr>
              <w:widowControl/>
              <w:jc w:val="center"/>
              <w:rPr>
                <w:rFonts w:asciiTheme="majorEastAsia" w:hAnsiTheme="majorEastAsia" w:eastAsiaTheme="majorEastAsia"/>
                <w:b/>
                <w:sz w:val="24"/>
                <w:szCs w:val="24"/>
              </w:rPr>
            </w:pPr>
            <w:r>
              <w:rPr>
                <w:rFonts w:hint="eastAsia" w:asciiTheme="majorEastAsia" w:hAnsiTheme="majorEastAsia" w:eastAsiaTheme="majorEastAsia"/>
                <w:b/>
                <w:sz w:val="24"/>
                <w:szCs w:val="24"/>
              </w:rPr>
              <w:t>学生数</w:t>
            </w:r>
          </w:p>
        </w:tc>
        <w:tc>
          <w:tcPr>
            <w:tcW w:w="778" w:type="pct"/>
          </w:tcPr>
          <w:p>
            <w:pPr>
              <w:widowControl/>
              <w:jc w:val="center"/>
              <w:rPr>
                <w:rFonts w:asciiTheme="majorEastAsia" w:hAnsiTheme="majorEastAsia" w:eastAsiaTheme="majorEastAsia"/>
                <w:b/>
                <w:sz w:val="24"/>
                <w:szCs w:val="24"/>
              </w:rPr>
            </w:pPr>
            <w:r>
              <w:rPr>
                <w:rFonts w:hint="eastAsia" w:asciiTheme="majorEastAsia" w:hAnsiTheme="majorEastAsia" w:eastAsiaTheme="majorEastAsia"/>
                <w:b/>
                <w:sz w:val="24"/>
                <w:szCs w:val="24"/>
              </w:rPr>
              <w:t>课程评估得分情况</w:t>
            </w:r>
          </w:p>
        </w:tc>
      </w:tr>
      <w:tr>
        <w:tblPrEx>
          <w:tblBorders>
            <w:top w:val="dotted" w:color="000000" w:themeColor="text1" w:sz="4" w:space="0"/>
            <w:left w:val="dotted" w:color="000000" w:themeColor="text1" w:sz="4" w:space="0"/>
            <w:bottom w:val="dotted" w:color="000000" w:themeColor="text1" w:sz="4" w:space="0"/>
            <w:right w:val="dotted" w:color="000000" w:themeColor="text1" w:sz="4" w:space="0"/>
            <w:insideH w:val="dotted" w:color="000000" w:themeColor="text1" w:sz="4" w:space="0"/>
            <w:insideV w:val="dotted" w:color="000000" w:themeColor="text1" w:sz="4" w:space="0"/>
          </w:tblBorders>
          <w:tblCellMar>
            <w:top w:w="0" w:type="dxa"/>
            <w:left w:w="108" w:type="dxa"/>
            <w:bottom w:w="0" w:type="dxa"/>
            <w:right w:w="108" w:type="dxa"/>
          </w:tblCellMar>
        </w:tblPrEx>
        <w:trPr>
          <w:trHeight w:val="717" w:hRule="exact"/>
        </w:trPr>
        <w:tc>
          <w:tcPr>
            <w:tcW w:w="1585" w:type="pct"/>
            <w:vAlign w:val="center"/>
          </w:tcPr>
          <w:p>
            <w:pPr>
              <w:jc w:val="left"/>
              <w:rPr>
                <w:rFonts w:ascii="楷体_GB2312" w:eastAsia="楷体_GB2312"/>
                <w:sz w:val="24"/>
                <w:szCs w:val="24"/>
              </w:rPr>
            </w:pPr>
          </w:p>
        </w:tc>
        <w:tc>
          <w:tcPr>
            <w:tcW w:w="1223" w:type="pct"/>
            <w:vAlign w:val="center"/>
          </w:tcPr>
          <w:p>
            <w:pPr>
              <w:jc w:val="center"/>
              <w:rPr>
                <w:rFonts w:ascii="楷体_GB2312" w:eastAsia="楷体_GB2312"/>
                <w:sz w:val="24"/>
                <w:szCs w:val="24"/>
              </w:rPr>
            </w:pPr>
          </w:p>
        </w:tc>
        <w:tc>
          <w:tcPr>
            <w:tcW w:w="749" w:type="pct"/>
            <w:vAlign w:val="center"/>
          </w:tcPr>
          <w:p>
            <w:pPr>
              <w:jc w:val="center"/>
              <w:rPr>
                <w:rFonts w:ascii="楷体_GB2312" w:eastAsia="楷体_GB2312"/>
                <w:sz w:val="24"/>
                <w:szCs w:val="24"/>
              </w:rPr>
            </w:pPr>
          </w:p>
        </w:tc>
        <w:tc>
          <w:tcPr>
            <w:tcW w:w="665" w:type="pct"/>
            <w:vAlign w:val="center"/>
          </w:tcPr>
          <w:p>
            <w:pPr>
              <w:jc w:val="center"/>
              <w:rPr>
                <w:rFonts w:ascii="楷体_GB2312" w:eastAsia="楷体_GB2312"/>
                <w:sz w:val="24"/>
                <w:szCs w:val="24"/>
              </w:rPr>
            </w:pPr>
          </w:p>
        </w:tc>
        <w:tc>
          <w:tcPr>
            <w:tcW w:w="778" w:type="pct"/>
            <w:vAlign w:val="center"/>
          </w:tcPr>
          <w:p>
            <w:pPr>
              <w:jc w:val="center"/>
              <w:rPr>
                <w:rFonts w:ascii="楷体_GB2312" w:eastAsia="楷体_GB2312"/>
                <w:sz w:val="24"/>
                <w:szCs w:val="24"/>
              </w:rPr>
            </w:pPr>
          </w:p>
        </w:tc>
      </w:tr>
      <w:tr>
        <w:tblPrEx>
          <w:tblBorders>
            <w:top w:val="dotted" w:color="000000" w:themeColor="text1" w:sz="4" w:space="0"/>
            <w:left w:val="dotted" w:color="000000" w:themeColor="text1" w:sz="4" w:space="0"/>
            <w:bottom w:val="dotted" w:color="000000" w:themeColor="text1" w:sz="4" w:space="0"/>
            <w:right w:val="dotted" w:color="000000" w:themeColor="text1" w:sz="4" w:space="0"/>
            <w:insideH w:val="dotted" w:color="000000" w:themeColor="text1" w:sz="4" w:space="0"/>
            <w:insideV w:val="dotted" w:color="000000" w:themeColor="text1" w:sz="4" w:space="0"/>
          </w:tblBorders>
          <w:tblCellMar>
            <w:top w:w="0" w:type="dxa"/>
            <w:left w:w="108" w:type="dxa"/>
            <w:bottom w:w="0" w:type="dxa"/>
            <w:right w:w="108" w:type="dxa"/>
          </w:tblCellMar>
        </w:tblPrEx>
        <w:trPr>
          <w:trHeight w:val="717" w:hRule="exact"/>
        </w:trPr>
        <w:tc>
          <w:tcPr>
            <w:tcW w:w="1585" w:type="pct"/>
            <w:vAlign w:val="center"/>
          </w:tcPr>
          <w:p>
            <w:pPr>
              <w:jc w:val="left"/>
              <w:rPr>
                <w:rFonts w:ascii="楷体_GB2312" w:eastAsia="楷体_GB2312"/>
                <w:sz w:val="24"/>
                <w:szCs w:val="24"/>
              </w:rPr>
            </w:pPr>
          </w:p>
        </w:tc>
        <w:tc>
          <w:tcPr>
            <w:tcW w:w="1223" w:type="pct"/>
            <w:vAlign w:val="center"/>
          </w:tcPr>
          <w:p>
            <w:pPr>
              <w:jc w:val="center"/>
              <w:rPr>
                <w:rFonts w:ascii="楷体_GB2312" w:eastAsia="楷体_GB2312"/>
                <w:sz w:val="24"/>
                <w:szCs w:val="24"/>
              </w:rPr>
            </w:pPr>
          </w:p>
        </w:tc>
        <w:tc>
          <w:tcPr>
            <w:tcW w:w="749" w:type="pct"/>
            <w:vAlign w:val="center"/>
          </w:tcPr>
          <w:p>
            <w:pPr>
              <w:jc w:val="center"/>
              <w:rPr>
                <w:rFonts w:ascii="楷体_GB2312" w:eastAsia="楷体_GB2312"/>
                <w:sz w:val="24"/>
                <w:szCs w:val="24"/>
              </w:rPr>
            </w:pPr>
          </w:p>
        </w:tc>
        <w:tc>
          <w:tcPr>
            <w:tcW w:w="665" w:type="pct"/>
            <w:vAlign w:val="center"/>
          </w:tcPr>
          <w:p>
            <w:pPr>
              <w:jc w:val="center"/>
              <w:rPr>
                <w:rFonts w:ascii="楷体_GB2312" w:eastAsia="楷体_GB2312"/>
                <w:sz w:val="24"/>
                <w:szCs w:val="24"/>
              </w:rPr>
            </w:pPr>
          </w:p>
        </w:tc>
        <w:tc>
          <w:tcPr>
            <w:tcW w:w="778" w:type="pct"/>
            <w:vAlign w:val="center"/>
          </w:tcPr>
          <w:p>
            <w:pPr>
              <w:jc w:val="center"/>
              <w:rPr>
                <w:rFonts w:ascii="楷体_GB2312" w:eastAsia="楷体_GB2312"/>
                <w:sz w:val="24"/>
                <w:szCs w:val="24"/>
              </w:rPr>
            </w:pPr>
          </w:p>
        </w:tc>
      </w:tr>
      <w:tr>
        <w:tblPrEx>
          <w:tblBorders>
            <w:top w:val="dotted" w:color="000000" w:themeColor="text1" w:sz="4" w:space="0"/>
            <w:left w:val="dotted" w:color="000000" w:themeColor="text1" w:sz="4" w:space="0"/>
            <w:bottom w:val="dotted" w:color="000000" w:themeColor="text1" w:sz="4" w:space="0"/>
            <w:right w:val="dotted" w:color="000000" w:themeColor="text1" w:sz="4" w:space="0"/>
            <w:insideH w:val="dotted" w:color="000000" w:themeColor="text1" w:sz="4" w:space="0"/>
            <w:insideV w:val="dotted" w:color="000000" w:themeColor="text1" w:sz="4" w:space="0"/>
          </w:tblBorders>
          <w:tblCellMar>
            <w:top w:w="0" w:type="dxa"/>
            <w:left w:w="108" w:type="dxa"/>
            <w:bottom w:w="0" w:type="dxa"/>
            <w:right w:w="108" w:type="dxa"/>
          </w:tblCellMar>
        </w:tblPrEx>
        <w:trPr>
          <w:trHeight w:val="717" w:hRule="exact"/>
        </w:trPr>
        <w:tc>
          <w:tcPr>
            <w:tcW w:w="1585" w:type="pct"/>
            <w:vAlign w:val="center"/>
          </w:tcPr>
          <w:p>
            <w:pPr>
              <w:jc w:val="left"/>
              <w:rPr>
                <w:rFonts w:ascii="楷体_GB2312" w:eastAsia="楷体_GB2312"/>
                <w:sz w:val="24"/>
                <w:szCs w:val="24"/>
              </w:rPr>
            </w:pPr>
          </w:p>
        </w:tc>
        <w:tc>
          <w:tcPr>
            <w:tcW w:w="1223" w:type="pct"/>
            <w:vAlign w:val="center"/>
          </w:tcPr>
          <w:p>
            <w:pPr>
              <w:jc w:val="center"/>
              <w:rPr>
                <w:rFonts w:ascii="楷体_GB2312" w:eastAsia="楷体_GB2312"/>
                <w:sz w:val="24"/>
                <w:szCs w:val="24"/>
              </w:rPr>
            </w:pPr>
          </w:p>
        </w:tc>
        <w:tc>
          <w:tcPr>
            <w:tcW w:w="749" w:type="pct"/>
            <w:vAlign w:val="center"/>
          </w:tcPr>
          <w:p>
            <w:pPr>
              <w:jc w:val="center"/>
              <w:rPr>
                <w:rFonts w:ascii="楷体_GB2312" w:eastAsia="楷体_GB2312"/>
                <w:sz w:val="24"/>
                <w:szCs w:val="24"/>
              </w:rPr>
            </w:pPr>
          </w:p>
        </w:tc>
        <w:tc>
          <w:tcPr>
            <w:tcW w:w="665" w:type="pct"/>
            <w:vAlign w:val="center"/>
          </w:tcPr>
          <w:p>
            <w:pPr>
              <w:jc w:val="center"/>
              <w:rPr>
                <w:rFonts w:ascii="楷体_GB2312" w:eastAsia="楷体_GB2312"/>
                <w:sz w:val="24"/>
                <w:szCs w:val="24"/>
              </w:rPr>
            </w:pPr>
          </w:p>
        </w:tc>
        <w:tc>
          <w:tcPr>
            <w:tcW w:w="778" w:type="pct"/>
            <w:vAlign w:val="center"/>
          </w:tcPr>
          <w:p>
            <w:pPr>
              <w:jc w:val="center"/>
              <w:rPr>
                <w:rFonts w:ascii="楷体_GB2312" w:eastAsia="楷体_GB2312"/>
                <w:sz w:val="24"/>
                <w:szCs w:val="24"/>
              </w:rPr>
            </w:pPr>
          </w:p>
        </w:tc>
      </w:tr>
    </w:tbl>
    <w:p>
      <w:pPr>
        <w:rPr>
          <w:rFonts w:ascii="黑体" w:hAnsi="黑体" w:eastAsia="黑体"/>
        </w:rPr>
      </w:pPr>
    </w:p>
    <w:p>
      <w:pPr>
        <w:rPr>
          <w:rFonts w:ascii="黑体" w:hAnsi="黑体" w:eastAsia="黑体"/>
        </w:rPr>
      </w:pPr>
    </w:p>
    <w:p>
      <w:pPr>
        <w:spacing w:after="100"/>
        <w:ind w:left="720" w:hanging="720"/>
        <w:rPr>
          <w:rFonts w:asciiTheme="majorEastAsia" w:hAnsiTheme="majorEastAsia" w:eastAsiaTheme="majorEastAsia"/>
          <w:b/>
          <w:sz w:val="24"/>
        </w:rPr>
      </w:pPr>
      <w:r>
        <w:rPr>
          <w:rFonts w:hint="eastAsia" w:asciiTheme="majorEastAsia" w:hAnsiTheme="majorEastAsia" w:eastAsiaTheme="majorEastAsia"/>
          <w:b/>
          <w:sz w:val="24"/>
        </w:rPr>
        <w:t>（二）指导本科生/研究生毕业论文（毕业设计，近2年）</w:t>
      </w:r>
    </w:p>
    <w:tbl>
      <w:tblPr>
        <w:tblStyle w:val="8"/>
        <w:tblW w:w="5000" w:type="pct"/>
        <w:tblInd w:w="0" w:type="dxa"/>
        <w:tblBorders>
          <w:top w:val="dotted" w:color="000000" w:themeColor="text1" w:sz="4" w:space="0"/>
          <w:left w:val="dotted" w:color="000000" w:themeColor="text1" w:sz="4" w:space="0"/>
          <w:bottom w:val="dotted" w:color="000000" w:themeColor="text1" w:sz="4" w:space="0"/>
          <w:right w:val="dotted" w:color="000000" w:themeColor="text1" w:sz="4" w:space="0"/>
          <w:insideH w:val="dotted" w:color="000000" w:themeColor="text1" w:sz="4" w:space="0"/>
          <w:insideV w:val="dotted" w:color="000000" w:themeColor="text1" w:sz="4" w:space="0"/>
        </w:tblBorders>
        <w:tblLayout w:type="autofit"/>
        <w:tblCellMar>
          <w:top w:w="0" w:type="dxa"/>
          <w:left w:w="108" w:type="dxa"/>
          <w:bottom w:w="0" w:type="dxa"/>
          <w:right w:w="108" w:type="dxa"/>
        </w:tblCellMar>
      </w:tblPr>
      <w:tblGrid>
        <w:gridCol w:w="2840"/>
        <w:gridCol w:w="2841"/>
        <w:gridCol w:w="2841"/>
      </w:tblGrid>
      <w:tr>
        <w:tblPrEx>
          <w:tblBorders>
            <w:top w:val="dotted" w:color="000000" w:themeColor="text1" w:sz="4" w:space="0"/>
            <w:left w:val="dotted" w:color="000000" w:themeColor="text1" w:sz="4" w:space="0"/>
            <w:bottom w:val="dotted" w:color="000000" w:themeColor="text1" w:sz="4" w:space="0"/>
            <w:right w:val="dotted" w:color="000000" w:themeColor="text1" w:sz="4" w:space="0"/>
            <w:insideH w:val="dotted" w:color="000000" w:themeColor="text1" w:sz="4" w:space="0"/>
            <w:insideV w:val="dotted" w:color="000000" w:themeColor="text1" w:sz="4" w:space="0"/>
          </w:tblBorders>
          <w:tblCellMar>
            <w:top w:w="0" w:type="dxa"/>
            <w:left w:w="108" w:type="dxa"/>
            <w:bottom w:w="0" w:type="dxa"/>
            <w:right w:w="108" w:type="dxa"/>
          </w:tblCellMar>
        </w:tblPrEx>
        <w:trPr>
          <w:trHeight w:val="710" w:hRule="exact"/>
        </w:trPr>
        <w:tc>
          <w:tcPr>
            <w:tcW w:w="1666" w:type="pct"/>
            <w:vAlign w:val="center"/>
          </w:tcPr>
          <w:p>
            <w:pPr>
              <w:widowControl/>
              <w:jc w:val="center"/>
              <w:rPr>
                <w:rFonts w:asciiTheme="majorEastAsia" w:hAnsiTheme="majorEastAsia" w:eastAsiaTheme="majorEastAsia"/>
                <w:b/>
                <w:sz w:val="24"/>
                <w:szCs w:val="24"/>
              </w:rPr>
            </w:pPr>
            <w:r>
              <w:rPr>
                <w:rFonts w:hint="eastAsia" w:asciiTheme="majorEastAsia" w:hAnsiTheme="majorEastAsia" w:eastAsiaTheme="majorEastAsia"/>
                <w:b/>
                <w:sz w:val="24"/>
                <w:szCs w:val="24"/>
              </w:rPr>
              <w:t>届</w:t>
            </w:r>
          </w:p>
        </w:tc>
        <w:tc>
          <w:tcPr>
            <w:tcW w:w="1667" w:type="pct"/>
            <w:vAlign w:val="center"/>
          </w:tcPr>
          <w:p>
            <w:pPr>
              <w:widowControl/>
              <w:jc w:val="center"/>
              <w:rPr>
                <w:rFonts w:asciiTheme="majorEastAsia" w:hAnsiTheme="majorEastAsia" w:eastAsiaTheme="majorEastAsia"/>
                <w:b/>
                <w:sz w:val="24"/>
                <w:szCs w:val="24"/>
              </w:rPr>
            </w:pPr>
            <w:r>
              <w:rPr>
                <w:rFonts w:hint="eastAsia" w:asciiTheme="majorEastAsia" w:hAnsiTheme="majorEastAsia" w:eastAsiaTheme="majorEastAsia"/>
                <w:b/>
                <w:sz w:val="24"/>
                <w:szCs w:val="24"/>
              </w:rPr>
              <w:t>指导学生人数</w:t>
            </w:r>
          </w:p>
        </w:tc>
        <w:tc>
          <w:tcPr>
            <w:tcW w:w="1667" w:type="pct"/>
            <w:vAlign w:val="center"/>
          </w:tcPr>
          <w:p>
            <w:pPr>
              <w:widowControl/>
              <w:jc w:val="center"/>
              <w:rPr>
                <w:rFonts w:asciiTheme="majorEastAsia" w:hAnsiTheme="majorEastAsia" w:eastAsiaTheme="majorEastAsia"/>
                <w:b/>
                <w:sz w:val="24"/>
                <w:szCs w:val="24"/>
              </w:rPr>
            </w:pPr>
            <w:r>
              <w:rPr>
                <w:rFonts w:hint="eastAsia" w:asciiTheme="majorEastAsia" w:hAnsiTheme="majorEastAsia" w:eastAsiaTheme="majorEastAsia"/>
                <w:b/>
                <w:sz w:val="24"/>
                <w:szCs w:val="24"/>
              </w:rPr>
              <w:t>获校级优秀的学生人数</w:t>
            </w:r>
          </w:p>
        </w:tc>
      </w:tr>
      <w:tr>
        <w:tblPrEx>
          <w:tblBorders>
            <w:top w:val="dotted" w:color="000000" w:themeColor="text1" w:sz="4" w:space="0"/>
            <w:left w:val="dotted" w:color="000000" w:themeColor="text1" w:sz="4" w:space="0"/>
            <w:bottom w:val="dotted" w:color="000000" w:themeColor="text1" w:sz="4" w:space="0"/>
            <w:right w:val="dotted" w:color="000000" w:themeColor="text1" w:sz="4" w:space="0"/>
            <w:insideH w:val="dotted" w:color="000000" w:themeColor="text1" w:sz="4" w:space="0"/>
            <w:insideV w:val="dotted" w:color="000000" w:themeColor="text1" w:sz="4" w:space="0"/>
          </w:tblBorders>
          <w:tblCellMar>
            <w:top w:w="0" w:type="dxa"/>
            <w:left w:w="108" w:type="dxa"/>
            <w:bottom w:w="0" w:type="dxa"/>
            <w:right w:w="108" w:type="dxa"/>
          </w:tblCellMar>
        </w:tblPrEx>
        <w:trPr>
          <w:trHeight w:val="710" w:hRule="exact"/>
        </w:trPr>
        <w:tc>
          <w:tcPr>
            <w:tcW w:w="1666" w:type="pct"/>
            <w:vAlign w:val="center"/>
          </w:tcPr>
          <w:p>
            <w:pPr>
              <w:jc w:val="center"/>
              <w:rPr>
                <w:rFonts w:ascii="黑体" w:hAnsi="黑体" w:eastAsia="黑体"/>
                <w:sz w:val="24"/>
                <w:szCs w:val="24"/>
              </w:rPr>
            </w:pPr>
          </w:p>
        </w:tc>
        <w:tc>
          <w:tcPr>
            <w:tcW w:w="1667" w:type="pct"/>
            <w:vAlign w:val="center"/>
          </w:tcPr>
          <w:p>
            <w:pPr>
              <w:jc w:val="center"/>
              <w:rPr>
                <w:rFonts w:ascii="黑体" w:hAnsi="黑体" w:eastAsia="黑体"/>
                <w:sz w:val="24"/>
                <w:szCs w:val="24"/>
              </w:rPr>
            </w:pPr>
          </w:p>
        </w:tc>
        <w:tc>
          <w:tcPr>
            <w:tcW w:w="1667" w:type="pct"/>
            <w:vAlign w:val="center"/>
          </w:tcPr>
          <w:p>
            <w:pPr>
              <w:jc w:val="center"/>
              <w:rPr>
                <w:rFonts w:ascii="黑体" w:hAnsi="黑体" w:eastAsia="黑体"/>
                <w:sz w:val="24"/>
                <w:szCs w:val="24"/>
              </w:rPr>
            </w:pPr>
          </w:p>
        </w:tc>
      </w:tr>
      <w:tr>
        <w:tblPrEx>
          <w:tblBorders>
            <w:top w:val="dotted" w:color="000000" w:themeColor="text1" w:sz="4" w:space="0"/>
            <w:left w:val="dotted" w:color="000000" w:themeColor="text1" w:sz="4" w:space="0"/>
            <w:bottom w:val="dotted" w:color="000000" w:themeColor="text1" w:sz="4" w:space="0"/>
            <w:right w:val="dotted" w:color="000000" w:themeColor="text1" w:sz="4" w:space="0"/>
            <w:insideH w:val="dotted" w:color="000000" w:themeColor="text1" w:sz="4" w:space="0"/>
            <w:insideV w:val="dotted" w:color="000000" w:themeColor="text1" w:sz="4" w:space="0"/>
          </w:tblBorders>
          <w:tblCellMar>
            <w:top w:w="0" w:type="dxa"/>
            <w:left w:w="108" w:type="dxa"/>
            <w:bottom w:w="0" w:type="dxa"/>
            <w:right w:w="108" w:type="dxa"/>
          </w:tblCellMar>
        </w:tblPrEx>
        <w:trPr>
          <w:trHeight w:val="710" w:hRule="exact"/>
        </w:trPr>
        <w:tc>
          <w:tcPr>
            <w:tcW w:w="1666" w:type="pct"/>
            <w:vAlign w:val="center"/>
          </w:tcPr>
          <w:p>
            <w:pPr>
              <w:jc w:val="center"/>
              <w:rPr>
                <w:rFonts w:ascii="黑体" w:hAnsi="黑体" w:eastAsia="黑体"/>
                <w:sz w:val="24"/>
                <w:szCs w:val="24"/>
              </w:rPr>
            </w:pPr>
          </w:p>
        </w:tc>
        <w:tc>
          <w:tcPr>
            <w:tcW w:w="1667" w:type="pct"/>
            <w:vAlign w:val="center"/>
          </w:tcPr>
          <w:p>
            <w:pPr>
              <w:jc w:val="center"/>
              <w:rPr>
                <w:rFonts w:ascii="黑体" w:hAnsi="黑体" w:eastAsia="黑体"/>
                <w:sz w:val="24"/>
                <w:szCs w:val="24"/>
              </w:rPr>
            </w:pPr>
          </w:p>
        </w:tc>
        <w:tc>
          <w:tcPr>
            <w:tcW w:w="1667" w:type="pct"/>
            <w:vAlign w:val="center"/>
          </w:tcPr>
          <w:p>
            <w:pPr>
              <w:jc w:val="center"/>
              <w:rPr>
                <w:rFonts w:ascii="黑体" w:hAnsi="黑体" w:eastAsia="黑体"/>
                <w:sz w:val="24"/>
                <w:szCs w:val="24"/>
              </w:rPr>
            </w:pPr>
          </w:p>
        </w:tc>
      </w:tr>
      <w:tr>
        <w:tblPrEx>
          <w:tblBorders>
            <w:top w:val="dotted" w:color="000000" w:themeColor="text1" w:sz="4" w:space="0"/>
            <w:left w:val="dotted" w:color="000000" w:themeColor="text1" w:sz="4" w:space="0"/>
            <w:bottom w:val="dotted" w:color="000000" w:themeColor="text1" w:sz="4" w:space="0"/>
            <w:right w:val="dotted" w:color="000000" w:themeColor="text1" w:sz="4" w:space="0"/>
            <w:insideH w:val="dotted" w:color="000000" w:themeColor="text1" w:sz="4" w:space="0"/>
            <w:insideV w:val="dotted" w:color="000000" w:themeColor="text1" w:sz="4" w:space="0"/>
          </w:tblBorders>
          <w:tblCellMar>
            <w:top w:w="0" w:type="dxa"/>
            <w:left w:w="108" w:type="dxa"/>
            <w:bottom w:w="0" w:type="dxa"/>
            <w:right w:w="108" w:type="dxa"/>
          </w:tblCellMar>
        </w:tblPrEx>
        <w:trPr>
          <w:trHeight w:val="710" w:hRule="exact"/>
        </w:trPr>
        <w:tc>
          <w:tcPr>
            <w:tcW w:w="1666" w:type="pct"/>
            <w:vAlign w:val="center"/>
          </w:tcPr>
          <w:p>
            <w:pPr>
              <w:jc w:val="center"/>
              <w:rPr>
                <w:rFonts w:ascii="黑体" w:hAnsi="黑体" w:eastAsia="黑体"/>
                <w:sz w:val="24"/>
                <w:szCs w:val="24"/>
              </w:rPr>
            </w:pPr>
          </w:p>
        </w:tc>
        <w:tc>
          <w:tcPr>
            <w:tcW w:w="1667" w:type="pct"/>
            <w:vAlign w:val="center"/>
          </w:tcPr>
          <w:p>
            <w:pPr>
              <w:jc w:val="center"/>
              <w:rPr>
                <w:rFonts w:ascii="黑体" w:hAnsi="黑体" w:eastAsia="黑体"/>
                <w:sz w:val="24"/>
                <w:szCs w:val="24"/>
              </w:rPr>
            </w:pPr>
          </w:p>
        </w:tc>
        <w:tc>
          <w:tcPr>
            <w:tcW w:w="1667" w:type="pct"/>
            <w:vAlign w:val="center"/>
          </w:tcPr>
          <w:p>
            <w:pPr>
              <w:jc w:val="center"/>
              <w:rPr>
                <w:rFonts w:ascii="黑体" w:hAnsi="黑体" w:eastAsia="黑体"/>
                <w:sz w:val="24"/>
                <w:szCs w:val="24"/>
              </w:rPr>
            </w:pPr>
          </w:p>
        </w:tc>
      </w:tr>
    </w:tbl>
    <w:p/>
    <w:p>
      <w:pPr>
        <w:widowControl/>
        <w:jc w:val="left"/>
        <w:rPr>
          <w:rFonts w:asciiTheme="majorEastAsia" w:hAnsiTheme="majorEastAsia" w:eastAsiaTheme="majorEastAsia"/>
          <w:b/>
          <w:sz w:val="24"/>
        </w:rPr>
      </w:pPr>
      <w:r>
        <w:rPr>
          <w:rFonts w:hint="eastAsia" w:asciiTheme="majorEastAsia" w:hAnsiTheme="majorEastAsia" w:eastAsiaTheme="majorEastAsia"/>
          <w:b/>
          <w:sz w:val="24"/>
        </w:rPr>
        <w:t>（三）指导“创新创业”项目</w:t>
      </w:r>
    </w:p>
    <w:tbl>
      <w:tblPr>
        <w:tblStyle w:val="8"/>
        <w:tblW w:w="5000" w:type="pct"/>
        <w:tblInd w:w="0" w:type="dxa"/>
        <w:tblBorders>
          <w:top w:val="dotted" w:color="000000" w:themeColor="text1" w:sz="4" w:space="0"/>
          <w:left w:val="dotted" w:color="000000" w:themeColor="text1" w:sz="4" w:space="0"/>
          <w:bottom w:val="dotted" w:color="000000" w:themeColor="text1" w:sz="4" w:space="0"/>
          <w:right w:val="dotted" w:color="000000" w:themeColor="text1" w:sz="4" w:space="0"/>
          <w:insideH w:val="dotted" w:color="000000" w:themeColor="text1" w:sz="4" w:space="0"/>
          <w:insideV w:val="dotted" w:color="000000" w:themeColor="text1" w:sz="4" w:space="0"/>
        </w:tblBorders>
        <w:tblLayout w:type="autofit"/>
        <w:tblCellMar>
          <w:top w:w="0" w:type="dxa"/>
          <w:left w:w="108" w:type="dxa"/>
          <w:bottom w:w="0" w:type="dxa"/>
          <w:right w:w="108" w:type="dxa"/>
        </w:tblCellMar>
      </w:tblPr>
      <w:tblGrid>
        <w:gridCol w:w="5354"/>
        <w:gridCol w:w="1133"/>
        <w:gridCol w:w="992"/>
        <w:gridCol w:w="1043"/>
      </w:tblGrid>
      <w:tr>
        <w:tblPrEx>
          <w:tblBorders>
            <w:top w:val="dotted" w:color="000000" w:themeColor="text1" w:sz="4" w:space="0"/>
            <w:left w:val="dotted" w:color="000000" w:themeColor="text1" w:sz="4" w:space="0"/>
            <w:bottom w:val="dotted" w:color="000000" w:themeColor="text1" w:sz="4" w:space="0"/>
            <w:right w:val="dotted" w:color="000000" w:themeColor="text1" w:sz="4" w:space="0"/>
            <w:insideH w:val="dotted" w:color="000000" w:themeColor="text1" w:sz="4" w:space="0"/>
            <w:insideV w:val="dotted" w:color="000000" w:themeColor="text1" w:sz="4" w:space="0"/>
          </w:tblBorders>
          <w:tblCellMar>
            <w:top w:w="0" w:type="dxa"/>
            <w:left w:w="108" w:type="dxa"/>
            <w:bottom w:w="0" w:type="dxa"/>
            <w:right w:w="108" w:type="dxa"/>
          </w:tblCellMar>
        </w:tblPrEx>
        <w:trPr>
          <w:trHeight w:val="687" w:hRule="exact"/>
        </w:trPr>
        <w:tc>
          <w:tcPr>
            <w:tcW w:w="3141" w:type="pct"/>
            <w:vAlign w:val="center"/>
          </w:tcPr>
          <w:p>
            <w:pPr>
              <w:widowControl/>
              <w:jc w:val="center"/>
              <w:rPr>
                <w:rFonts w:asciiTheme="majorEastAsia" w:hAnsiTheme="majorEastAsia" w:eastAsiaTheme="majorEastAsia"/>
                <w:b/>
                <w:sz w:val="24"/>
                <w:szCs w:val="24"/>
              </w:rPr>
            </w:pPr>
            <w:r>
              <w:rPr>
                <w:rFonts w:hint="eastAsia" w:asciiTheme="majorEastAsia" w:hAnsiTheme="majorEastAsia" w:eastAsiaTheme="majorEastAsia"/>
                <w:b/>
                <w:sz w:val="24"/>
                <w:szCs w:val="24"/>
              </w:rPr>
              <w:t>项目名称</w:t>
            </w:r>
          </w:p>
        </w:tc>
        <w:tc>
          <w:tcPr>
            <w:tcW w:w="665" w:type="pct"/>
            <w:vAlign w:val="center"/>
          </w:tcPr>
          <w:p>
            <w:pPr>
              <w:widowControl/>
              <w:jc w:val="center"/>
              <w:rPr>
                <w:rFonts w:asciiTheme="majorEastAsia" w:hAnsiTheme="majorEastAsia" w:eastAsiaTheme="majorEastAsia"/>
                <w:b/>
                <w:sz w:val="24"/>
                <w:szCs w:val="24"/>
              </w:rPr>
            </w:pPr>
            <w:r>
              <w:rPr>
                <w:rFonts w:hint="eastAsia" w:asciiTheme="majorEastAsia" w:hAnsiTheme="majorEastAsia" w:eastAsiaTheme="majorEastAsia"/>
                <w:b/>
                <w:sz w:val="24"/>
                <w:szCs w:val="24"/>
              </w:rPr>
              <w:t>级别</w:t>
            </w:r>
          </w:p>
        </w:tc>
        <w:tc>
          <w:tcPr>
            <w:tcW w:w="582" w:type="pct"/>
            <w:vAlign w:val="center"/>
          </w:tcPr>
          <w:p>
            <w:pPr>
              <w:widowControl/>
              <w:jc w:val="center"/>
              <w:rPr>
                <w:rFonts w:asciiTheme="majorEastAsia" w:hAnsiTheme="majorEastAsia" w:eastAsiaTheme="majorEastAsia"/>
                <w:b/>
                <w:sz w:val="24"/>
                <w:szCs w:val="24"/>
              </w:rPr>
            </w:pPr>
            <w:r>
              <w:rPr>
                <w:rFonts w:hint="eastAsia" w:asciiTheme="majorEastAsia" w:hAnsiTheme="majorEastAsia" w:eastAsiaTheme="majorEastAsia"/>
                <w:b/>
                <w:sz w:val="24"/>
                <w:szCs w:val="24"/>
              </w:rPr>
              <w:t>年份</w:t>
            </w:r>
          </w:p>
        </w:tc>
        <w:tc>
          <w:tcPr>
            <w:tcW w:w="612" w:type="pct"/>
            <w:vAlign w:val="center"/>
          </w:tcPr>
          <w:p>
            <w:pPr>
              <w:widowControl/>
              <w:jc w:val="center"/>
              <w:rPr>
                <w:rFonts w:asciiTheme="majorEastAsia" w:hAnsiTheme="majorEastAsia" w:eastAsiaTheme="majorEastAsia"/>
                <w:b/>
                <w:sz w:val="24"/>
                <w:szCs w:val="24"/>
              </w:rPr>
            </w:pPr>
            <w:r>
              <w:rPr>
                <w:rFonts w:hint="eastAsia" w:asciiTheme="majorEastAsia" w:hAnsiTheme="majorEastAsia" w:eastAsiaTheme="majorEastAsia"/>
                <w:b/>
                <w:sz w:val="24"/>
                <w:szCs w:val="24"/>
              </w:rPr>
              <w:t>参与学生数</w:t>
            </w:r>
          </w:p>
        </w:tc>
      </w:tr>
      <w:tr>
        <w:tblPrEx>
          <w:tblBorders>
            <w:top w:val="dotted" w:color="000000" w:themeColor="text1" w:sz="4" w:space="0"/>
            <w:left w:val="dotted" w:color="000000" w:themeColor="text1" w:sz="4" w:space="0"/>
            <w:bottom w:val="dotted" w:color="000000" w:themeColor="text1" w:sz="4" w:space="0"/>
            <w:right w:val="dotted" w:color="000000" w:themeColor="text1" w:sz="4" w:space="0"/>
            <w:insideH w:val="dotted" w:color="000000" w:themeColor="text1" w:sz="4" w:space="0"/>
            <w:insideV w:val="dotted" w:color="000000" w:themeColor="text1" w:sz="4" w:space="0"/>
          </w:tblBorders>
          <w:tblCellMar>
            <w:top w:w="0" w:type="dxa"/>
            <w:left w:w="108" w:type="dxa"/>
            <w:bottom w:w="0" w:type="dxa"/>
            <w:right w:w="108" w:type="dxa"/>
          </w:tblCellMar>
        </w:tblPrEx>
        <w:trPr>
          <w:trHeight w:val="687" w:hRule="exact"/>
        </w:trPr>
        <w:tc>
          <w:tcPr>
            <w:tcW w:w="3141" w:type="pct"/>
            <w:vAlign w:val="center"/>
          </w:tcPr>
          <w:p>
            <w:pPr>
              <w:jc w:val="left"/>
              <w:rPr>
                <w:rFonts w:ascii="楷体_GB2312" w:hAnsi="黑体" w:eastAsia="楷体_GB2312"/>
                <w:sz w:val="24"/>
                <w:szCs w:val="24"/>
              </w:rPr>
            </w:pPr>
          </w:p>
        </w:tc>
        <w:tc>
          <w:tcPr>
            <w:tcW w:w="665" w:type="pct"/>
            <w:vAlign w:val="center"/>
          </w:tcPr>
          <w:p>
            <w:pPr>
              <w:jc w:val="center"/>
              <w:rPr>
                <w:rFonts w:ascii="楷体_GB2312" w:hAnsi="黑体" w:eastAsia="楷体_GB2312"/>
                <w:sz w:val="24"/>
                <w:szCs w:val="24"/>
              </w:rPr>
            </w:pPr>
            <w:r>
              <w:rPr>
                <w:rFonts w:hint="eastAsia" w:ascii="楷体_GB2312" w:hAnsi="黑体" w:eastAsia="楷体_GB2312"/>
                <w:sz w:val="24"/>
                <w:szCs w:val="24"/>
              </w:rPr>
              <w:t>国家级</w:t>
            </w:r>
          </w:p>
        </w:tc>
        <w:tc>
          <w:tcPr>
            <w:tcW w:w="582" w:type="pct"/>
            <w:vAlign w:val="center"/>
          </w:tcPr>
          <w:p>
            <w:pPr>
              <w:jc w:val="center"/>
              <w:rPr>
                <w:rFonts w:ascii="楷体_GB2312" w:hAnsi="黑体" w:eastAsia="楷体_GB2312"/>
                <w:sz w:val="24"/>
                <w:szCs w:val="24"/>
              </w:rPr>
            </w:pPr>
          </w:p>
        </w:tc>
        <w:tc>
          <w:tcPr>
            <w:tcW w:w="612" w:type="pct"/>
            <w:vAlign w:val="center"/>
          </w:tcPr>
          <w:p>
            <w:pPr>
              <w:jc w:val="center"/>
              <w:rPr>
                <w:rFonts w:ascii="楷体_GB2312" w:hAnsi="黑体" w:eastAsia="楷体_GB2312"/>
                <w:sz w:val="24"/>
                <w:szCs w:val="24"/>
              </w:rPr>
            </w:pPr>
          </w:p>
        </w:tc>
      </w:tr>
      <w:tr>
        <w:tblPrEx>
          <w:tblBorders>
            <w:top w:val="dotted" w:color="000000" w:themeColor="text1" w:sz="4" w:space="0"/>
            <w:left w:val="dotted" w:color="000000" w:themeColor="text1" w:sz="4" w:space="0"/>
            <w:bottom w:val="dotted" w:color="000000" w:themeColor="text1" w:sz="4" w:space="0"/>
            <w:right w:val="dotted" w:color="000000" w:themeColor="text1" w:sz="4" w:space="0"/>
            <w:insideH w:val="dotted" w:color="000000" w:themeColor="text1" w:sz="4" w:space="0"/>
            <w:insideV w:val="dotted" w:color="000000" w:themeColor="text1" w:sz="4" w:space="0"/>
          </w:tblBorders>
          <w:tblCellMar>
            <w:top w:w="0" w:type="dxa"/>
            <w:left w:w="108" w:type="dxa"/>
            <w:bottom w:w="0" w:type="dxa"/>
            <w:right w:w="108" w:type="dxa"/>
          </w:tblCellMar>
        </w:tblPrEx>
        <w:trPr>
          <w:trHeight w:val="687" w:hRule="exact"/>
        </w:trPr>
        <w:tc>
          <w:tcPr>
            <w:tcW w:w="3141" w:type="pct"/>
            <w:vAlign w:val="center"/>
          </w:tcPr>
          <w:p>
            <w:pPr>
              <w:jc w:val="left"/>
              <w:rPr>
                <w:rFonts w:ascii="楷体_GB2312" w:hAnsi="黑体" w:eastAsia="楷体_GB2312"/>
                <w:sz w:val="24"/>
                <w:szCs w:val="24"/>
              </w:rPr>
            </w:pPr>
          </w:p>
        </w:tc>
        <w:tc>
          <w:tcPr>
            <w:tcW w:w="665" w:type="pct"/>
            <w:vAlign w:val="center"/>
          </w:tcPr>
          <w:p>
            <w:pPr>
              <w:jc w:val="center"/>
              <w:rPr>
                <w:rFonts w:ascii="楷体_GB2312" w:hAnsi="黑体" w:eastAsia="楷体_GB2312"/>
                <w:sz w:val="24"/>
                <w:szCs w:val="24"/>
              </w:rPr>
            </w:pPr>
            <w:r>
              <w:rPr>
                <w:rFonts w:hint="eastAsia" w:ascii="楷体_GB2312" w:hAnsi="黑体" w:eastAsia="楷体_GB2312"/>
                <w:sz w:val="24"/>
                <w:szCs w:val="24"/>
              </w:rPr>
              <w:t>省级</w:t>
            </w:r>
          </w:p>
        </w:tc>
        <w:tc>
          <w:tcPr>
            <w:tcW w:w="582" w:type="pct"/>
            <w:vAlign w:val="center"/>
          </w:tcPr>
          <w:p>
            <w:pPr>
              <w:jc w:val="center"/>
              <w:rPr>
                <w:rFonts w:ascii="楷体_GB2312" w:hAnsi="黑体" w:eastAsia="楷体_GB2312"/>
                <w:sz w:val="24"/>
                <w:szCs w:val="24"/>
              </w:rPr>
            </w:pPr>
          </w:p>
        </w:tc>
        <w:tc>
          <w:tcPr>
            <w:tcW w:w="612" w:type="pct"/>
            <w:vAlign w:val="center"/>
          </w:tcPr>
          <w:p>
            <w:pPr>
              <w:jc w:val="center"/>
              <w:rPr>
                <w:rFonts w:ascii="楷体_GB2312" w:hAnsi="黑体" w:eastAsia="楷体_GB2312"/>
                <w:sz w:val="24"/>
                <w:szCs w:val="24"/>
              </w:rPr>
            </w:pPr>
          </w:p>
        </w:tc>
      </w:tr>
      <w:tr>
        <w:tblPrEx>
          <w:tblBorders>
            <w:top w:val="dotted" w:color="000000" w:themeColor="text1" w:sz="4" w:space="0"/>
            <w:left w:val="dotted" w:color="000000" w:themeColor="text1" w:sz="4" w:space="0"/>
            <w:bottom w:val="dotted" w:color="000000" w:themeColor="text1" w:sz="4" w:space="0"/>
            <w:right w:val="dotted" w:color="000000" w:themeColor="text1" w:sz="4" w:space="0"/>
            <w:insideH w:val="dotted" w:color="000000" w:themeColor="text1" w:sz="4" w:space="0"/>
            <w:insideV w:val="dotted" w:color="000000" w:themeColor="text1" w:sz="4" w:space="0"/>
          </w:tblBorders>
          <w:tblCellMar>
            <w:top w:w="0" w:type="dxa"/>
            <w:left w:w="108" w:type="dxa"/>
            <w:bottom w:w="0" w:type="dxa"/>
            <w:right w:w="108" w:type="dxa"/>
          </w:tblCellMar>
        </w:tblPrEx>
        <w:trPr>
          <w:trHeight w:val="687" w:hRule="exact"/>
        </w:trPr>
        <w:tc>
          <w:tcPr>
            <w:tcW w:w="3141" w:type="pct"/>
            <w:vAlign w:val="center"/>
          </w:tcPr>
          <w:p>
            <w:pPr>
              <w:jc w:val="left"/>
              <w:rPr>
                <w:rFonts w:ascii="楷体_GB2312" w:hAnsi="黑体" w:eastAsia="楷体_GB2312"/>
                <w:sz w:val="24"/>
                <w:szCs w:val="24"/>
              </w:rPr>
            </w:pPr>
          </w:p>
        </w:tc>
        <w:tc>
          <w:tcPr>
            <w:tcW w:w="665" w:type="pct"/>
            <w:vAlign w:val="center"/>
          </w:tcPr>
          <w:p>
            <w:pPr>
              <w:jc w:val="center"/>
              <w:rPr>
                <w:rFonts w:ascii="楷体_GB2312" w:hAnsi="黑体" w:eastAsia="楷体_GB2312"/>
                <w:sz w:val="24"/>
                <w:szCs w:val="24"/>
              </w:rPr>
            </w:pPr>
            <w:r>
              <w:rPr>
                <w:rFonts w:hint="eastAsia" w:ascii="楷体_GB2312" w:hAnsi="黑体" w:eastAsia="楷体_GB2312"/>
                <w:sz w:val="24"/>
                <w:szCs w:val="24"/>
              </w:rPr>
              <w:t>校级</w:t>
            </w:r>
          </w:p>
        </w:tc>
        <w:tc>
          <w:tcPr>
            <w:tcW w:w="582" w:type="pct"/>
            <w:vAlign w:val="center"/>
          </w:tcPr>
          <w:p>
            <w:pPr>
              <w:jc w:val="center"/>
              <w:rPr>
                <w:rFonts w:ascii="楷体_GB2312" w:hAnsi="黑体" w:eastAsia="楷体_GB2312"/>
                <w:sz w:val="24"/>
                <w:szCs w:val="24"/>
              </w:rPr>
            </w:pPr>
          </w:p>
        </w:tc>
        <w:tc>
          <w:tcPr>
            <w:tcW w:w="612" w:type="pct"/>
            <w:vAlign w:val="center"/>
          </w:tcPr>
          <w:p>
            <w:pPr>
              <w:jc w:val="center"/>
              <w:rPr>
                <w:rFonts w:ascii="楷体_GB2312" w:hAnsi="黑体" w:eastAsia="楷体_GB2312"/>
                <w:sz w:val="24"/>
                <w:szCs w:val="24"/>
              </w:rPr>
            </w:pPr>
          </w:p>
        </w:tc>
      </w:tr>
    </w:tbl>
    <w:p>
      <w:pPr>
        <w:rPr>
          <w:rFonts w:ascii="黑体" w:hAnsi="黑体" w:eastAsia="黑体"/>
        </w:rPr>
      </w:pPr>
    </w:p>
    <w:p>
      <w:pPr>
        <w:widowControl/>
        <w:jc w:val="left"/>
        <w:rPr>
          <w:rFonts w:ascii="黑体" w:hAnsi="黑体" w:eastAsia="黑体"/>
        </w:rPr>
      </w:pPr>
      <w:r>
        <w:rPr>
          <w:rFonts w:ascii="黑体" w:hAnsi="黑体" w:eastAsia="黑体"/>
        </w:rPr>
        <w:br w:type="page"/>
      </w:r>
    </w:p>
    <w:p>
      <w:pPr>
        <w:spacing w:after="100"/>
        <w:ind w:left="720" w:hanging="720"/>
        <w:rPr>
          <w:rFonts w:asciiTheme="majorEastAsia" w:hAnsiTheme="majorEastAsia" w:eastAsiaTheme="majorEastAsia"/>
          <w:b/>
          <w:sz w:val="24"/>
        </w:rPr>
      </w:pPr>
      <w:r>
        <w:rPr>
          <w:rFonts w:hint="eastAsia" w:asciiTheme="majorEastAsia" w:hAnsiTheme="majorEastAsia" w:eastAsiaTheme="majorEastAsia"/>
          <w:b/>
          <w:sz w:val="24"/>
        </w:rPr>
        <w:t>（四）指导本科生/研究生发表论文情况</w:t>
      </w:r>
    </w:p>
    <w:tbl>
      <w:tblPr>
        <w:tblStyle w:val="8"/>
        <w:tblW w:w="5000" w:type="pct"/>
        <w:tblInd w:w="0" w:type="dxa"/>
        <w:tblBorders>
          <w:top w:val="dotted" w:color="000000" w:themeColor="text1" w:sz="4" w:space="0"/>
          <w:left w:val="dotted" w:color="000000" w:themeColor="text1" w:sz="4" w:space="0"/>
          <w:bottom w:val="dotted" w:color="000000" w:themeColor="text1" w:sz="4" w:space="0"/>
          <w:right w:val="dotted" w:color="000000" w:themeColor="text1" w:sz="4" w:space="0"/>
          <w:insideH w:val="dotted" w:color="000000" w:themeColor="text1" w:sz="4" w:space="0"/>
          <w:insideV w:val="dotted" w:color="000000" w:themeColor="text1" w:sz="4" w:space="0"/>
        </w:tblBorders>
        <w:tblLayout w:type="autofit"/>
        <w:tblCellMar>
          <w:top w:w="0" w:type="dxa"/>
          <w:left w:w="108" w:type="dxa"/>
          <w:bottom w:w="0" w:type="dxa"/>
          <w:right w:w="108" w:type="dxa"/>
        </w:tblCellMar>
      </w:tblPr>
      <w:tblGrid>
        <w:gridCol w:w="6063"/>
        <w:gridCol w:w="2459"/>
      </w:tblGrid>
      <w:tr>
        <w:tblPrEx>
          <w:tblBorders>
            <w:top w:val="dotted" w:color="000000" w:themeColor="text1" w:sz="4" w:space="0"/>
            <w:left w:val="dotted" w:color="000000" w:themeColor="text1" w:sz="4" w:space="0"/>
            <w:bottom w:val="dotted" w:color="000000" w:themeColor="text1" w:sz="4" w:space="0"/>
            <w:right w:val="dotted" w:color="000000" w:themeColor="text1" w:sz="4" w:space="0"/>
            <w:insideH w:val="dotted" w:color="000000" w:themeColor="text1" w:sz="4" w:space="0"/>
            <w:insideV w:val="dotted" w:color="000000" w:themeColor="text1" w:sz="4" w:space="0"/>
          </w:tblBorders>
          <w:tblCellMar>
            <w:top w:w="0" w:type="dxa"/>
            <w:left w:w="108" w:type="dxa"/>
            <w:bottom w:w="0" w:type="dxa"/>
            <w:right w:w="108" w:type="dxa"/>
          </w:tblCellMar>
        </w:tblPrEx>
        <w:trPr>
          <w:trHeight w:val="1449" w:hRule="exact"/>
        </w:trPr>
        <w:tc>
          <w:tcPr>
            <w:tcW w:w="3557" w:type="pct"/>
            <w:vAlign w:val="center"/>
          </w:tcPr>
          <w:p>
            <w:pPr>
              <w:widowControl/>
              <w:jc w:val="center"/>
              <w:rPr>
                <w:rFonts w:asciiTheme="majorEastAsia" w:hAnsiTheme="majorEastAsia" w:eastAsiaTheme="majorEastAsia"/>
                <w:b/>
                <w:sz w:val="24"/>
                <w:szCs w:val="24"/>
              </w:rPr>
            </w:pPr>
            <w:r>
              <w:rPr>
                <w:rFonts w:hint="eastAsia" w:asciiTheme="majorEastAsia" w:hAnsiTheme="majorEastAsia" w:eastAsiaTheme="majorEastAsia"/>
                <w:b/>
                <w:sz w:val="24"/>
                <w:szCs w:val="24"/>
              </w:rPr>
              <w:t>通用文献写法（本科生名字后加*）</w:t>
            </w:r>
          </w:p>
        </w:tc>
        <w:tc>
          <w:tcPr>
            <w:tcW w:w="1443" w:type="pct"/>
            <w:vAlign w:val="center"/>
          </w:tcPr>
          <w:p>
            <w:pPr>
              <w:widowControl/>
              <w:jc w:val="center"/>
              <w:rPr>
                <w:rFonts w:asciiTheme="majorEastAsia" w:hAnsiTheme="majorEastAsia" w:eastAsiaTheme="majorEastAsia"/>
                <w:b/>
                <w:sz w:val="24"/>
                <w:szCs w:val="24"/>
              </w:rPr>
            </w:pPr>
            <w:r>
              <w:rPr>
                <w:rFonts w:hint="eastAsia" w:asciiTheme="majorEastAsia" w:hAnsiTheme="majorEastAsia" w:eastAsiaTheme="majorEastAsia"/>
                <w:b/>
                <w:sz w:val="24"/>
                <w:szCs w:val="24"/>
              </w:rPr>
              <w:t>发表刊物</w:t>
            </w:r>
          </w:p>
        </w:tc>
      </w:tr>
      <w:tr>
        <w:tblPrEx>
          <w:tblBorders>
            <w:top w:val="dotted" w:color="000000" w:themeColor="text1" w:sz="4" w:space="0"/>
            <w:left w:val="dotted" w:color="000000" w:themeColor="text1" w:sz="4" w:space="0"/>
            <w:bottom w:val="dotted" w:color="000000" w:themeColor="text1" w:sz="4" w:space="0"/>
            <w:right w:val="dotted" w:color="000000" w:themeColor="text1" w:sz="4" w:space="0"/>
            <w:insideH w:val="dotted" w:color="000000" w:themeColor="text1" w:sz="4" w:space="0"/>
            <w:insideV w:val="dotted" w:color="000000" w:themeColor="text1" w:sz="4" w:space="0"/>
          </w:tblBorders>
          <w:tblCellMar>
            <w:top w:w="0" w:type="dxa"/>
            <w:left w:w="108" w:type="dxa"/>
            <w:bottom w:w="0" w:type="dxa"/>
            <w:right w:w="108" w:type="dxa"/>
          </w:tblCellMar>
        </w:tblPrEx>
        <w:trPr>
          <w:trHeight w:val="684" w:hRule="atLeast"/>
        </w:trPr>
        <w:tc>
          <w:tcPr>
            <w:tcW w:w="3557" w:type="pct"/>
            <w:vAlign w:val="center"/>
          </w:tcPr>
          <w:p>
            <w:pPr>
              <w:jc w:val="left"/>
              <w:rPr>
                <w:rFonts w:ascii="楷体_GB2312" w:hAnsi="黑体" w:eastAsia="楷体_GB2312"/>
                <w:sz w:val="24"/>
                <w:szCs w:val="24"/>
              </w:rPr>
            </w:pPr>
            <w:r>
              <w:rPr>
                <w:rFonts w:hint="eastAsia" w:ascii="楷体_GB2312" w:hAnsi="黑体" w:eastAsia="楷体_GB2312"/>
                <w:sz w:val="24"/>
                <w:szCs w:val="24"/>
              </w:rPr>
              <w:t>例：题目,作者,</w:t>
            </w:r>
            <w:r>
              <w:rPr>
                <w:rFonts w:ascii="楷体_GB2312" w:hAnsi="黑体" w:eastAsia="楷体_GB2312"/>
                <w:sz w:val="24"/>
                <w:szCs w:val="24"/>
              </w:rPr>
              <w:t xml:space="preserve"> </w:t>
            </w:r>
          </w:p>
        </w:tc>
        <w:tc>
          <w:tcPr>
            <w:tcW w:w="1443" w:type="pct"/>
            <w:vAlign w:val="center"/>
          </w:tcPr>
          <w:p>
            <w:pPr>
              <w:jc w:val="center"/>
              <w:rPr>
                <w:rFonts w:ascii="楷体_GB2312" w:hAnsi="黑体" w:eastAsia="楷体_GB2312"/>
                <w:sz w:val="24"/>
                <w:szCs w:val="24"/>
              </w:rPr>
            </w:pPr>
            <w:r>
              <w:rPr>
                <w:rFonts w:hint="eastAsia" w:ascii="楷体_GB2312" w:hAnsi="黑体" w:eastAsia="楷体_GB2312"/>
                <w:sz w:val="24"/>
                <w:szCs w:val="24"/>
              </w:rPr>
              <w:t>刊物,卷,页,年份</w:t>
            </w:r>
          </w:p>
        </w:tc>
      </w:tr>
    </w:tbl>
    <w:p/>
    <w:p>
      <w:pPr>
        <w:widowControl/>
        <w:jc w:val="left"/>
      </w:pPr>
    </w:p>
    <w:p>
      <w:pPr>
        <w:spacing w:after="100"/>
        <w:ind w:left="720" w:hanging="720"/>
        <w:rPr>
          <w:rFonts w:asciiTheme="majorEastAsia" w:hAnsiTheme="majorEastAsia" w:eastAsiaTheme="majorEastAsia"/>
          <w:b/>
          <w:sz w:val="24"/>
        </w:rPr>
      </w:pPr>
      <w:r>
        <w:rPr>
          <w:rFonts w:hint="eastAsia" w:asciiTheme="majorEastAsia" w:hAnsiTheme="majorEastAsia" w:eastAsiaTheme="majorEastAsia"/>
          <w:b/>
          <w:sz w:val="24"/>
        </w:rPr>
        <w:t>（五）指导本科生/研究生竞赛获奖情况</w:t>
      </w:r>
    </w:p>
    <w:tbl>
      <w:tblPr>
        <w:tblStyle w:val="8"/>
        <w:tblW w:w="5000" w:type="pct"/>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3793"/>
        <w:gridCol w:w="1277"/>
        <w:gridCol w:w="1321"/>
        <w:gridCol w:w="2131"/>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80" w:hRule="exact"/>
        </w:trPr>
        <w:tc>
          <w:tcPr>
            <w:tcW w:w="2226" w:type="pct"/>
            <w:vAlign w:val="center"/>
          </w:tcPr>
          <w:p>
            <w:pPr>
              <w:widowControl/>
              <w:jc w:val="center"/>
              <w:rPr>
                <w:rFonts w:asciiTheme="majorEastAsia" w:hAnsiTheme="majorEastAsia" w:eastAsiaTheme="majorEastAsia"/>
                <w:b/>
                <w:sz w:val="24"/>
                <w:szCs w:val="24"/>
              </w:rPr>
            </w:pPr>
            <w:r>
              <w:rPr>
                <w:rFonts w:hint="eastAsia" w:asciiTheme="majorEastAsia" w:hAnsiTheme="majorEastAsia" w:eastAsiaTheme="majorEastAsia"/>
                <w:b/>
                <w:sz w:val="24"/>
                <w:szCs w:val="24"/>
              </w:rPr>
              <w:t>奖项名称</w:t>
            </w:r>
          </w:p>
        </w:tc>
        <w:tc>
          <w:tcPr>
            <w:tcW w:w="749" w:type="pct"/>
            <w:vAlign w:val="center"/>
          </w:tcPr>
          <w:p>
            <w:pPr>
              <w:widowControl/>
              <w:jc w:val="center"/>
              <w:rPr>
                <w:rFonts w:asciiTheme="majorEastAsia" w:hAnsiTheme="majorEastAsia" w:eastAsiaTheme="majorEastAsia"/>
                <w:b/>
                <w:sz w:val="24"/>
                <w:szCs w:val="24"/>
              </w:rPr>
            </w:pPr>
            <w:r>
              <w:rPr>
                <w:rFonts w:hint="eastAsia" w:asciiTheme="majorEastAsia" w:hAnsiTheme="majorEastAsia" w:eastAsiaTheme="majorEastAsia"/>
                <w:b/>
                <w:sz w:val="24"/>
                <w:szCs w:val="24"/>
              </w:rPr>
              <w:t>获奖时间</w:t>
            </w:r>
          </w:p>
        </w:tc>
        <w:tc>
          <w:tcPr>
            <w:tcW w:w="775" w:type="pct"/>
            <w:vAlign w:val="center"/>
          </w:tcPr>
          <w:p>
            <w:pPr>
              <w:widowControl/>
              <w:jc w:val="center"/>
              <w:rPr>
                <w:rFonts w:asciiTheme="majorEastAsia" w:hAnsiTheme="majorEastAsia" w:eastAsiaTheme="majorEastAsia"/>
                <w:b/>
                <w:sz w:val="24"/>
                <w:szCs w:val="24"/>
              </w:rPr>
            </w:pPr>
            <w:r>
              <w:rPr>
                <w:rFonts w:hint="eastAsia" w:asciiTheme="majorEastAsia" w:hAnsiTheme="majorEastAsia" w:eastAsiaTheme="majorEastAsia"/>
                <w:b/>
                <w:sz w:val="24"/>
                <w:szCs w:val="24"/>
              </w:rPr>
              <w:t>主办单位</w:t>
            </w:r>
          </w:p>
        </w:tc>
        <w:tc>
          <w:tcPr>
            <w:tcW w:w="1250" w:type="pct"/>
            <w:vAlign w:val="center"/>
          </w:tcPr>
          <w:p>
            <w:pPr>
              <w:widowControl/>
              <w:jc w:val="center"/>
              <w:rPr>
                <w:rFonts w:asciiTheme="majorEastAsia" w:hAnsiTheme="majorEastAsia" w:eastAsiaTheme="majorEastAsia"/>
                <w:b/>
                <w:sz w:val="24"/>
                <w:szCs w:val="24"/>
              </w:rPr>
            </w:pPr>
            <w:r>
              <w:rPr>
                <w:rFonts w:hint="eastAsia" w:asciiTheme="majorEastAsia" w:hAnsiTheme="majorEastAsia" w:eastAsiaTheme="majorEastAsia"/>
                <w:b/>
                <w:sz w:val="24"/>
                <w:szCs w:val="24"/>
              </w:rPr>
              <w:t>赛事级别</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80" w:hRule="exact"/>
        </w:trPr>
        <w:tc>
          <w:tcPr>
            <w:tcW w:w="2226" w:type="pct"/>
            <w:vAlign w:val="center"/>
          </w:tcPr>
          <w:p>
            <w:pPr>
              <w:jc w:val="left"/>
              <w:rPr>
                <w:rFonts w:ascii="楷体_GB2312" w:hAnsi="黑体" w:eastAsia="楷体_GB2312"/>
                <w:sz w:val="24"/>
                <w:szCs w:val="24"/>
              </w:rPr>
            </w:pPr>
            <w:r>
              <w:rPr>
                <w:rFonts w:hint="eastAsia" w:ascii="楷体_GB2312" w:hAnsi="黑体" w:eastAsia="楷体_GB2312"/>
                <w:sz w:val="24"/>
                <w:szCs w:val="24"/>
              </w:rPr>
              <w:t>例：挑战杯2等奖</w:t>
            </w:r>
          </w:p>
        </w:tc>
        <w:tc>
          <w:tcPr>
            <w:tcW w:w="749" w:type="pct"/>
            <w:vAlign w:val="center"/>
          </w:tcPr>
          <w:p>
            <w:pPr>
              <w:jc w:val="center"/>
              <w:rPr>
                <w:rFonts w:ascii="楷体_GB2312" w:hAnsi="黑体" w:eastAsia="楷体_GB2312"/>
                <w:sz w:val="24"/>
                <w:szCs w:val="24"/>
              </w:rPr>
            </w:pPr>
            <w:r>
              <w:rPr>
                <w:rFonts w:hint="eastAsia" w:ascii="楷体_GB2312" w:hAnsi="黑体" w:eastAsia="楷体_GB2312"/>
                <w:sz w:val="24"/>
                <w:szCs w:val="24"/>
              </w:rPr>
              <w:t>2017</w:t>
            </w:r>
          </w:p>
        </w:tc>
        <w:tc>
          <w:tcPr>
            <w:tcW w:w="775" w:type="pct"/>
            <w:vAlign w:val="center"/>
          </w:tcPr>
          <w:p>
            <w:pPr>
              <w:jc w:val="center"/>
              <w:rPr>
                <w:rFonts w:ascii="楷体_GB2312" w:hAnsi="黑体" w:eastAsia="楷体_GB2312"/>
                <w:sz w:val="24"/>
                <w:szCs w:val="24"/>
              </w:rPr>
            </w:pPr>
            <w:r>
              <w:rPr>
                <w:rFonts w:hint="eastAsia" w:ascii="楷体_GB2312" w:hAnsi="黑体" w:eastAsia="楷体_GB2312"/>
                <w:sz w:val="24"/>
                <w:szCs w:val="24"/>
              </w:rPr>
              <w:t>共同团等</w:t>
            </w:r>
          </w:p>
        </w:tc>
        <w:tc>
          <w:tcPr>
            <w:tcW w:w="1250" w:type="pct"/>
            <w:vAlign w:val="center"/>
          </w:tcPr>
          <w:p>
            <w:pPr>
              <w:jc w:val="center"/>
              <w:rPr>
                <w:rFonts w:ascii="楷体_GB2312" w:hAnsi="黑体" w:eastAsia="楷体_GB2312"/>
                <w:sz w:val="24"/>
                <w:szCs w:val="24"/>
              </w:rPr>
            </w:pPr>
            <w:r>
              <w:rPr>
                <w:rFonts w:hint="eastAsia" w:ascii="楷体_GB2312" w:hAnsi="黑体" w:eastAsia="楷体_GB2312"/>
                <w:sz w:val="24"/>
                <w:szCs w:val="24"/>
              </w:rPr>
              <w:t>国家级</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80" w:hRule="exact"/>
        </w:trPr>
        <w:tc>
          <w:tcPr>
            <w:tcW w:w="2226" w:type="pct"/>
            <w:vAlign w:val="center"/>
          </w:tcPr>
          <w:p>
            <w:pPr>
              <w:jc w:val="left"/>
              <w:rPr>
                <w:rFonts w:ascii="楷体_GB2312" w:hAnsi="黑体" w:eastAsia="楷体_GB2312"/>
                <w:sz w:val="24"/>
                <w:szCs w:val="24"/>
              </w:rPr>
            </w:pPr>
            <w:r>
              <w:rPr>
                <w:rFonts w:hint="eastAsia" w:ascii="楷体_GB2312" w:hAnsi="黑体" w:eastAsia="楷体_GB2312"/>
                <w:sz w:val="24"/>
                <w:szCs w:val="24"/>
              </w:rPr>
              <w:t>例：第九届全国大学创新创业年会：最佳创意项目</w:t>
            </w:r>
          </w:p>
        </w:tc>
        <w:tc>
          <w:tcPr>
            <w:tcW w:w="749" w:type="pct"/>
            <w:vAlign w:val="center"/>
          </w:tcPr>
          <w:p>
            <w:pPr>
              <w:jc w:val="center"/>
              <w:rPr>
                <w:rFonts w:ascii="楷体_GB2312" w:hAnsi="黑体" w:eastAsia="楷体_GB2312"/>
                <w:sz w:val="24"/>
                <w:szCs w:val="24"/>
              </w:rPr>
            </w:pPr>
            <w:r>
              <w:rPr>
                <w:rFonts w:hint="eastAsia" w:ascii="楷体_GB2312" w:hAnsi="黑体" w:eastAsia="楷体_GB2312"/>
                <w:sz w:val="24"/>
                <w:szCs w:val="24"/>
              </w:rPr>
              <w:t>2017</w:t>
            </w:r>
          </w:p>
        </w:tc>
        <w:tc>
          <w:tcPr>
            <w:tcW w:w="775" w:type="pct"/>
            <w:vAlign w:val="center"/>
          </w:tcPr>
          <w:p>
            <w:pPr>
              <w:jc w:val="center"/>
              <w:rPr>
                <w:rFonts w:ascii="楷体_GB2312" w:hAnsi="黑体" w:eastAsia="楷体_GB2312"/>
                <w:sz w:val="24"/>
                <w:szCs w:val="24"/>
              </w:rPr>
            </w:pPr>
            <w:r>
              <w:rPr>
                <w:rFonts w:hint="eastAsia" w:ascii="楷体_GB2312" w:hAnsi="黑体" w:eastAsia="楷体_GB2312"/>
                <w:sz w:val="24"/>
                <w:szCs w:val="24"/>
              </w:rPr>
              <w:t>教育部</w:t>
            </w:r>
          </w:p>
        </w:tc>
        <w:tc>
          <w:tcPr>
            <w:tcW w:w="1250" w:type="pct"/>
            <w:vAlign w:val="center"/>
          </w:tcPr>
          <w:p>
            <w:pPr>
              <w:jc w:val="center"/>
              <w:rPr>
                <w:rFonts w:ascii="楷体_GB2312" w:hAnsi="黑体" w:eastAsia="楷体_GB2312"/>
                <w:sz w:val="24"/>
                <w:szCs w:val="24"/>
              </w:rPr>
            </w:pPr>
            <w:r>
              <w:rPr>
                <w:rFonts w:hint="eastAsia" w:ascii="楷体_GB2312" w:hAnsi="黑体" w:eastAsia="楷体_GB2312"/>
                <w:sz w:val="24"/>
                <w:szCs w:val="24"/>
              </w:rPr>
              <w:t>国家级</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80" w:hRule="exact"/>
        </w:trPr>
        <w:tc>
          <w:tcPr>
            <w:tcW w:w="2226" w:type="pct"/>
            <w:vAlign w:val="center"/>
          </w:tcPr>
          <w:p>
            <w:pPr>
              <w:jc w:val="left"/>
              <w:rPr>
                <w:rFonts w:ascii="楷体_GB2312" w:hAnsi="黑体" w:eastAsia="楷体_GB2312"/>
                <w:sz w:val="24"/>
                <w:szCs w:val="24"/>
              </w:rPr>
            </w:pPr>
          </w:p>
        </w:tc>
        <w:tc>
          <w:tcPr>
            <w:tcW w:w="749" w:type="pct"/>
            <w:vAlign w:val="center"/>
          </w:tcPr>
          <w:p>
            <w:pPr>
              <w:jc w:val="center"/>
              <w:rPr>
                <w:rFonts w:ascii="楷体_GB2312" w:hAnsi="黑体" w:eastAsia="楷体_GB2312"/>
                <w:sz w:val="24"/>
                <w:szCs w:val="24"/>
              </w:rPr>
            </w:pPr>
          </w:p>
        </w:tc>
        <w:tc>
          <w:tcPr>
            <w:tcW w:w="775" w:type="pct"/>
            <w:vAlign w:val="center"/>
          </w:tcPr>
          <w:p>
            <w:pPr>
              <w:jc w:val="center"/>
              <w:rPr>
                <w:rFonts w:ascii="楷体_GB2312" w:hAnsi="黑体" w:eastAsia="楷体_GB2312"/>
                <w:sz w:val="24"/>
                <w:szCs w:val="24"/>
              </w:rPr>
            </w:pPr>
          </w:p>
        </w:tc>
        <w:tc>
          <w:tcPr>
            <w:tcW w:w="1250" w:type="pct"/>
            <w:vAlign w:val="center"/>
          </w:tcPr>
          <w:p>
            <w:pPr>
              <w:jc w:val="center"/>
              <w:rPr>
                <w:rFonts w:ascii="楷体_GB2312" w:hAnsi="黑体" w:eastAsia="楷体_GB2312"/>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80" w:hRule="exact"/>
        </w:trPr>
        <w:tc>
          <w:tcPr>
            <w:tcW w:w="2226" w:type="pct"/>
            <w:vAlign w:val="center"/>
          </w:tcPr>
          <w:p>
            <w:pPr>
              <w:jc w:val="left"/>
              <w:rPr>
                <w:rFonts w:ascii="楷体_GB2312" w:hAnsi="黑体" w:eastAsia="楷体_GB2312"/>
                <w:sz w:val="24"/>
                <w:szCs w:val="24"/>
              </w:rPr>
            </w:pPr>
          </w:p>
        </w:tc>
        <w:tc>
          <w:tcPr>
            <w:tcW w:w="749" w:type="pct"/>
            <w:vAlign w:val="center"/>
          </w:tcPr>
          <w:p>
            <w:pPr>
              <w:jc w:val="center"/>
              <w:rPr>
                <w:rFonts w:ascii="楷体_GB2312" w:hAnsi="黑体" w:eastAsia="楷体_GB2312"/>
                <w:sz w:val="24"/>
                <w:szCs w:val="24"/>
              </w:rPr>
            </w:pPr>
          </w:p>
        </w:tc>
        <w:tc>
          <w:tcPr>
            <w:tcW w:w="775" w:type="pct"/>
            <w:vAlign w:val="center"/>
          </w:tcPr>
          <w:p>
            <w:pPr>
              <w:jc w:val="center"/>
              <w:rPr>
                <w:rFonts w:ascii="楷体_GB2312" w:hAnsi="黑体" w:eastAsia="楷体_GB2312"/>
                <w:sz w:val="24"/>
                <w:szCs w:val="24"/>
              </w:rPr>
            </w:pPr>
          </w:p>
        </w:tc>
        <w:tc>
          <w:tcPr>
            <w:tcW w:w="1250" w:type="pct"/>
            <w:vAlign w:val="center"/>
          </w:tcPr>
          <w:p>
            <w:pPr>
              <w:jc w:val="center"/>
              <w:rPr>
                <w:rFonts w:ascii="楷体_GB2312" w:hAnsi="黑体" w:eastAsia="楷体_GB2312"/>
                <w:sz w:val="24"/>
                <w:szCs w:val="24"/>
              </w:rPr>
            </w:pPr>
          </w:p>
        </w:tc>
      </w:tr>
    </w:tbl>
    <w:p>
      <w:pPr>
        <w:rPr>
          <w:rFonts w:ascii="黑体" w:hAnsi="黑体" w:eastAsia="黑体"/>
        </w:rPr>
      </w:pPr>
    </w:p>
    <w:p>
      <w:pPr>
        <w:spacing w:after="100"/>
        <w:ind w:left="720" w:hanging="720"/>
        <w:rPr>
          <w:rFonts w:asciiTheme="majorEastAsia" w:hAnsiTheme="majorEastAsia" w:eastAsiaTheme="majorEastAsia"/>
          <w:b/>
          <w:sz w:val="24"/>
        </w:rPr>
      </w:pPr>
      <w:r>
        <w:rPr>
          <w:rFonts w:hint="eastAsia" w:asciiTheme="majorEastAsia" w:hAnsiTheme="majorEastAsia" w:eastAsiaTheme="majorEastAsia"/>
          <w:b/>
          <w:sz w:val="24"/>
        </w:rPr>
        <w:t>（六）其他（如讲座、指导优异生、编写教材等）</w:t>
      </w:r>
    </w:p>
    <w:tbl>
      <w:tblPr>
        <w:tblStyle w:val="8"/>
        <w:tblW w:w="5000" w:type="pct"/>
        <w:tblInd w:w="0" w:type="dxa"/>
        <w:tblBorders>
          <w:top w:val="dotted" w:color="000000" w:themeColor="text1" w:sz="4" w:space="0"/>
          <w:left w:val="dotted" w:color="000000" w:themeColor="text1" w:sz="4" w:space="0"/>
          <w:bottom w:val="dotted" w:color="000000" w:themeColor="text1" w:sz="4" w:space="0"/>
          <w:right w:val="dotted" w:color="000000" w:themeColor="text1" w:sz="4" w:space="0"/>
          <w:insideH w:val="dotted" w:color="000000" w:themeColor="text1" w:sz="4" w:space="0"/>
          <w:insideV w:val="dotted" w:color="000000" w:themeColor="text1" w:sz="4" w:space="0"/>
        </w:tblBorders>
        <w:tblLayout w:type="autofit"/>
        <w:tblCellMar>
          <w:top w:w="0" w:type="dxa"/>
          <w:left w:w="108" w:type="dxa"/>
          <w:bottom w:w="0" w:type="dxa"/>
          <w:right w:w="108" w:type="dxa"/>
        </w:tblCellMar>
      </w:tblPr>
      <w:tblGrid>
        <w:gridCol w:w="8522"/>
      </w:tblGrid>
      <w:tr>
        <w:tblPrEx>
          <w:tblBorders>
            <w:top w:val="dotted" w:color="000000" w:themeColor="text1" w:sz="4" w:space="0"/>
            <w:left w:val="dotted" w:color="000000" w:themeColor="text1" w:sz="4" w:space="0"/>
            <w:bottom w:val="dotted" w:color="000000" w:themeColor="text1" w:sz="4" w:space="0"/>
            <w:right w:val="dotted" w:color="000000" w:themeColor="text1" w:sz="4" w:space="0"/>
            <w:insideH w:val="dotted" w:color="000000" w:themeColor="text1" w:sz="4" w:space="0"/>
            <w:insideV w:val="dotted" w:color="000000" w:themeColor="text1" w:sz="4" w:space="0"/>
          </w:tblBorders>
          <w:tblCellMar>
            <w:top w:w="0" w:type="dxa"/>
            <w:left w:w="108" w:type="dxa"/>
            <w:bottom w:w="0" w:type="dxa"/>
            <w:right w:w="108" w:type="dxa"/>
          </w:tblCellMar>
        </w:tblPrEx>
        <w:trPr>
          <w:trHeight w:val="2922" w:hRule="exact"/>
        </w:trPr>
        <w:tc>
          <w:tcPr>
            <w:tcW w:w="5000" w:type="pct"/>
          </w:tcPr>
          <w:p>
            <w:pPr>
              <w:spacing w:line="360" w:lineRule="auto"/>
              <w:rPr>
                <w:rFonts w:ascii="楷体_GB2312" w:eastAsia="楷体_GB2312"/>
              </w:rPr>
            </w:pPr>
          </w:p>
        </w:tc>
      </w:tr>
    </w:tbl>
    <w:p/>
    <w:p>
      <w:pPr>
        <w:widowControl/>
        <w:jc w:val="left"/>
      </w:pPr>
      <w:r>
        <w:br w:type="page"/>
      </w:r>
    </w:p>
    <w:p>
      <w:pPr>
        <w:widowControl/>
        <w:pBdr>
          <w:bottom w:val="single" w:color="auto" w:sz="6" w:space="1"/>
        </w:pBdr>
        <w:jc w:val="left"/>
        <w:rPr>
          <w:rFonts w:asciiTheme="majorEastAsia" w:hAnsiTheme="majorEastAsia" w:eastAsiaTheme="majorEastAsia"/>
          <w:b/>
          <w:sz w:val="28"/>
          <w:szCs w:val="24"/>
        </w:rPr>
      </w:pPr>
      <w:r>
        <w:rPr>
          <w:rFonts w:hint="eastAsia" w:asciiTheme="majorEastAsia" w:hAnsiTheme="majorEastAsia" w:eastAsiaTheme="majorEastAsia"/>
          <w:b/>
          <w:sz w:val="28"/>
          <w:szCs w:val="24"/>
        </w:rPr>
        <w:t>教学科研项目及成果</w:t>
      </w:r>
    </w:p>
    <w:p>
      <w:pPr>
        <w:widowControl/>
        <w:jc w:val="left"/>
        <w:rPr>
          <w:rFonts w:asciiTheme="majorEastAsia" w:hAnsiTheme="majorEastAsia" w:eastAsiaTheme="majorEastAsia"/>
          <w:b/>
          <w:sz w:val="4"/>
          <w:szCs w:val="4"/>
        </w:rPr>
      </w:pPr>
    </w:p>
    <w:p>
      <w:pPr>
        <w:spacing w:after="100"/>
        <w:rPr>
          <w:rFonts w:asciiTheme="majorEastAsia" w:hAnsiTheme="majorEastAsia" w:eastAsiaTheme="majorEastAsia"/>
          <w:b/>
          <w:sz w:val="24"/>
        </w:rPr>
      </w:pPr>
      <w:r>
        <w:rPr>
          <w:rFonts w:hint="eastAsia" w:asciiTheme="majorEastAsia" w:hAnsiTheme="majorEastAsia" w:eastAsiaTheme="majorEastAsia"/>
          <w:b/>
          <w:sz w:val="24"/>
        </w:rPr>
        <w:t>（一）教学科研项目情况</w:t>
      </w:r>
    </w:p>
    <w:tbl>
      <w:tblPr>
        <w:tblStyle w:val="8"/>
        <w:tblW w:w="5000" w:type="pct"/>
        <w:tblInd w:w="0" w:type="dxa"/>
        <w:tblBorders>
          <w:top w:val="dotted" w:color="000000" w:themeColor="text1" w:sz="4" w:space="0"/>
          <w:left w:val="dotted" w:color="000000" w:themeColor="text1" w:sz="4" w:space="0"/>
          <w:bottom w:val="dotted" w:color="000000" w:themeColor="text1" w:sz="4" w:space="0"/>
          <w:right w:val="dotted" w:color="000000" w:themeColor="text1" w:sz="4" w:space="0"/>
          <w:insideH w:val="dotted" w:color="000000" w:themeColor="text1" w:sz="4" w:space="0"/>
          <w:insideV w:val="dotted" w:color="000000" w:themeColor="text1" w:sz="4" w:space="0"/>
        </w:tblBorders>
        <w:tblLayout w:type="autofit"/>
        <w:tblCellMar>
          <w:top w:w="0" w:type="dxa"/>
          <w:left w:w="108" w:type="dxa"/>
          <w:bottom w:w="0" w:type="dxa"/>
          <w:right w:w="108" w:type="dxa"/>
        </w:tblCellMar>
      </w:tblPr>
      <w:tblGrid>
        <w:gridCol w:w="2957"/>
        <w:gridCol w:w="1718"/>
        <w:gridCol w:w="2192"/>
        <w:gridCol w:w="1655"/>
      </w:tblGrid>
      <w:tr>
        <w:tblPrEx>
          <w:tblBorders>
            <w:top w:val="dotted" w:color="000000" w:themeColor="text1" w:sz="4" w:space="0"/>
            <w:left w:val="dotted" w:color="000000" w:themeColor="text1" w:sz="4" w:space="0"/>
            <w:bottom w:val="dotted" w:color="000000" w:themeColor="text1" w:sz="4" w:space="0"/>
            <w:right w:val="dotted" w:color="000000" w:themeColor="text1" w:sz="4" w:space="0"/>
            <w:insideH w:val="dotted" w:color="000000" w:themeColor="text1" w:sz="4" w:space="0"/>
            <w:insideV w:val="dotted" w:color="000000" w:themeColor="text1" w:sz="4" w:space="0"/>
          </w:tblBorders>
          <w:tblCellMar>
            <w:top w:w="0" w:type="dxa"/>
            <w:left w:w="108" w:type="dxa"/>
            <w:bottom w:w="0" w:type="dxa"/>
            <w:right w:w="108" w:type="dxa"/>
          </w:tblCellMar>
        </w:tblPrEx>
        <w:trPr>
          <w:trHeight w:val="683" w:hRule="exact"/>
        </w:trPr>
        <w:tc>
          <w:tcPr>
            <w:tcW w:w="1735" w:type="pct"/>
            <w:vAlign w:val="center"/>
          </w:tcPr>
          <w:p>
            <w:pPr>
              <w:widowControl/>
              <w:jc w:val="center"/>
              <w:rPr>
                <w:rFonts w:asciiTheme="majorEastAsia" w:hAnsiTheme="majorEastAsia" w:eastAsiaTheme="majorEastAsia"/>
                <w:b/>
                <w:sz w:val="24"/>
                <w:szCs w:val="24"/>
              </w:rPr>
            </w:pPr>
            <w:r>
              <w:rPr>
                <w:rFonts w:hint="eastAsia" w:asciiTheme="majorEastAsia" w:hAnsiTheme="majorEastAsia" w:eastAsiaTheme="majorEastAsia"/>
                <w:b/>
                <w:sz w:val="24"/>
                <w:szCs w:val="24"/>
              </w:rPr>
              <w:t>项目名称</w:t>
            </w:r>
          </w:p>
        </w:tc>
        <w:tc>
          <w:tcPr>
            <w:tcW w:w="1008" w:type="pct"/>
            <w:vAlign w:val="center"/>
          </w:tcPr>
          <w:p>
            <w:pPr>
              <w:widowControl/>
              <w:jc w:val="center"/>
              <w:rPr>
                <w:rFonts w:asciiTheme="majorEastAsia" w:hAnsiTheme="majorEastAsia" w:eastAsiaTheme="majorEastAsia"/>
                <w:b/>
                <w:sz w:val="24"/>
                <w:szCs w:val="24"/>
              </w:rPr>
            </w:pPr>
            <w:r>
              <w:rPr>
                <w:rFonts w:hint="eastAsia" w:asciiTheme="majorEastAsia" w:hAnsiTheme="majorEastAsia" w:eastAsiaTheme="majorEastAsia"/>
                <w:b/>
                <w:sz w:val="24"/>
                <w:szCs w:val="24"/>
              </w:rPr>
              <w:t>立项部门</w:t>
            </w:r>
          </w:p>
        </w:tc>
        <w:tc>
          <w:tcPr>
            <w:tcW w:w="1286" w:type="pct"/>
            <w:vAlign w:val="center"/>
          </w:tcPr>
          <w:p>
            <w:pPr>
              <w:widowControl/>
              <w:jc w:val="center"/>
              <w:rPr>
                <w:rFonts w:asciiTheme="majorEastAsia" w:hAnsiTheme="majorEastAsia" w:eastAsiaTheme="majorEastAsia"/>
                <w:b/>
                <w:sz w:val="24"/>
                <w:szCs w:val="24"/>
              </w:rPr>
            </w:pPr>
            <w:r>
              <w:rPr>
                <w:rFonts w:hint="eastAsia" w:asciiTheme="majorEastAsia" w:hAnsiTheme="majorEastAsia" w:eastAsiaTheme="majorEastAsia"/>
                <w:b/>
                <w:sz w:val="24"/>
                <w:szCs w:val="24"/>
              </w:rPr>
              <w:t>项目承担人</w:t>
            </w:r>
            <w:r>
              <w:rPr>
                <w:rFonts w:asciiTheme="majorEastAsia" w:hAnsiTheme="majorEastAsia" w:eastAsiaTheme="majorEastAsia"/>
                <w:b/>
                <w:sz w:val="24"/>
                <w:szCs w:val="24"/>
              </w:rPr>
              <w:br w:type="textWrapping"/>
            </w:r>
            <w:r>
              <w:rPr>
                <w:rFonts w:hint="eastAsia" w:asciiTheme="majorEastAsia" w:hAnsiTheme="majorEastAsia" w:eastAsiaTheme="majorEastAsia"/>
                <w:b/>
                <w:sz w:val="24"/>
                <w:szCs w:val="24"/>
              </w:rPr>
              <w:t>（排序）</w:t>
            </w:r>
          </w:p>
        </w:tc>
        <w:tc>
          <w:tcPr>
            <w:tcW w:w="971" w:type="pct"/>
            <w:vAlign w:val="center"/>
          </w:tcPr>
          <w:p>
            <w:pPr>
              <w:widowControl/>
              <w:jc w:val="center"/>
              <w:rPr>
                <w:rFonts w:asciiTheme="majorEastAsia" w:hAnsiTheme="majorEastAsia" w:eastAsiaTheme="majorEastAsia"/>
                <w:b/>
                <w:sz w:val="24"/>
                <w:szCs w:val="24"/>
              </w:rPr>
            </w:pPr>
            <w:r>
              <w:rPr>
                <w:rFonts w:hint="eastAsia" w:asciiTheme="majorEastAsia" w:hAnsiTheme="majorEastAsia" w:eastAsiaTheme="majorEastAsia"/>
                <w:b/>
                <w:sz w:val="24"/>
                <w:szCs w:val="24"/>
              </w:rPr>
              <w:t>起止时间</w:t>
            </w:r>
          </w:p>
        </w:tc>
      </w:tr>
      <w:tr>
        <w:tblPrEx>
          <w:tblBorders>
            <w:top w:val="dotted" w:color="000000" w:themeColor="text1" w:sz="4" w:space="0"/>
            <w:left w:val="dotted" w:color="000000" w:themeColor="text1" w:sz="4" w:space="0"/>
            <w:bottom w:val="dotted" w:color="000000" w:themeColor="text1" w:sz="4" w:space="0"/>
            <w:right w:val="dotted" w:color="000000" w:themeColor="text1" w:sz="4" w:space="0"/>
            <w:insideH w:val="dotted" w:color="000000" w:themeColor="text1" w:sz="4" w:space="0"/>
            <w:insideV w:val="dotted" w:color="000000" w:themeColor="text1" w:sz="4" w:space="0"/>
          </w:tblBorders>
          <w:tblCellMar>
            <w:top w:w="0" w:type="dxa"/>
            <w:left w:w="108" w:type="dxa"/>
            <w:bottom w:w="0" w:type="dxa"/>
            <w:right w:w="108" w:type="dxa"/>
          </w:tblCellMar>
        </w:tblPrEx>
        <w:trPr>
          <w:trHeight w:val="683" w:hRule="exact"/>
        </w:trPr>
        <w:tc>
          <w:tcPr>
            <w:tcW w:w="1735" w:type="pct"/>
            <w:vAlign w:val="center"/>
          </w:tcPr>
          <w:p>
            <w:pPr>
              <w:jc w:val="left"/>
              <w:rPr>
                <w:rFonts w:ascii="楷体_GB2312" w:hAnsi="黑体" w:eastAsia="楷体_GB2312"/>
                <w:sz w:val="24"/>
                <w:szCs w:val="24"/>
              </w:rPr>
            </w:pPr>
          </w:p>
        </w:tc>
        <w:tc>
          <w:tcPr>
            <w:tcW w:w="1008" w:type="pct"/>
            <w:vAlign w:val="center"/>
          </w:tcPr>
          <w:p>
            <w:pPr>
              <w:jc w:val="center"/>
              <w:rPr>
                <w:rFonts w:ascii="楷体_GB2312" w:hAnsi="黑体" w:eastAsia="楷体_GB2312"/>
                <w:sz w:val="24"/>
                <w:szCs w:val="24"/>
              </w:rPr>
            </w:pPr>
          </w:p>
        </w:tc>
        <w:tc>
          <w:tcPr>
            <w:tcW w:w="1286" w:type="pct"/>
            <w:vAlign w:val="center"/>
          </w:tcPr>
          <w:p>
            <w:pPr>
              <w:jc w:val="center"/>
              <w:rPr>
                <w:rFonts w:ascii="楷体_GB2312" w:hAnsi="黑体" w:eastAsia="楷体_GB2312"/>
                <w:sz w:val="24"/>
                <w:szCs w:val="24"/>
              </w:rPr>
            </w:pPr>
          </w:p>
        </w:tc>
        <w:tc>
          <w:tcPr>
            <w:tcW w:w="971" w:type="pct"/>
            <w:vAlign w:val="center"/>
          </w:tcPr>
          <w:p>
            <w:pPr>
              <w:jc w:val="center"/>
              <w:rPr>
                <w:rFonts w:ascii="楷体_GB2312" w:hAnsi="黑体" w:eastAsia="楷体_GB2312"/>
                <w:sz w:val="24"/>
                <w:szCs w:val="24"/>
              </w:rPr>
            </w:pPr>
          </w:p>
        </w:tc>
      </w:tr>
      <w:tr>
        <w:tblPrEx>
          <w:tblBorders>
            <w:top w:val="dotted" w:color="000000" w:themeColor="text1" w:sz="4" w:space="0"/>
            <w:left w:val="dotted" w:color="000000" w:themeColor="text1" w:sz="4" w:space="0"/>
            <w:bottom w:val="dotted" w:color="000000" w:themeColor="text1" w:sz="4" w:space="0"/>
            <w:right w:val="dotted" w:color="000000" w:themeColor="text1" w:sz="4" w:space="0"/>
            <w:insideH w:val="dotted" w:color="000000" w:themeColor="text1" w:sz="4" w:space="0"/>
            <w:insideV w:val="dotted" w:color="000000" w:themeColor="text1" w:sz="4" w:space="0"/>
          </w:tblBorders>
          <w:tblCellMar>
            <w:top w:w="0" w:type="dxa"/>
            <w:left w:w="108" w:type="dxa"/>
            <w:bottom w:w="0" w:type="dxa"/>
            <w:right w:w="108" w:type="dxa"/>
          </w:tblCellMar>
        </w:tblPrEx>
        <w:trPr>
          <w:trHeight w:val="683" w:hRule="exact"/>
        </w:trPr>
        <w:tc>
          <w:tcPr>
            <w:tcW w:w="1735" w:type="pct"/>
            <w:vAlign w:val="center"/>
          </w:tcPr>
          <w:p>
            <w:pPr>
              <w:jc w:val="left"/>
              <w:rPr>
                <w:rFonts w:ascii="楷体_GB2312" w:hAnsi="黑体" w:eastAsia="楷体_GB2312"/>
                <w:sz w:val="24"/>
                <w:szCs w:val="24"/>
              </w:rPr>
            </w:pPr>
          </w:p>
        </w:tc>
        <w:tc>
          <w:tcPr>
            <w:tcW w:w="1008" w:type="pct"/>
            <w:vAlign w:val="center"/>
          </w:tcPr>
          <w:p>
            <w:pPr>
              <w:jc w:val="center"/>
              <w:rPr>
                <w:rFonts w:ascii="楷体_GB2312" w:hAnsi="黑体" w:eastAsia="楷体_GB2312"/>
                <w:sz w:val="24"/>
                <w:szCs w:val="24"/>
              </w:rPr>
            </w:pPr>
          </w:p>
        </w:tc>
        <w:tc>
          <w:tcPr>
            <w:tcW w:w="1286" w:type="pct"/>
            <w:vAlign w:val="center"/>
          </w:tcPr>
          <w:p>
            <w:pPr>
              <w:jc w:val="center"/>
              <w:rPr>
                <w:rFonts w:ascii="楷体_GB2312" w:hAnsi="黑体" w:eastAsia="楷体_GB2312"/>
                <w:sz w:val="24"/>
                <w:szCs w:val="24"/>
              </w:rPr>
            </w:pPr>
          </w:p>
        </w:tc>
        <w:tc>
          <w:tcPr>
            <w:tcW w:w="971" w:type="pct"/>
            <w:vAlign w:val="center"/>
          </w:tcPr>
          <w:p>
            <w:pPr>
              <w:jc w:val="center"/>
              <w:rPr>
                <w:rFonts w:ascii="楷体_GB2312" w:hAnsi="黑体" w:eastAsia="楷体_GB2312"/>
                <w:sz w:val="24"/>
                <w:szCs w:val="24"/>
              </w:rPr>
            </w:pPr>
          </w:p>
        </w:tc>
      </w:tr>
    </w:tbl>
    <w:p>
      <w:pPr>
        <w:widowControl/>
        <w:jc w:val="left"/>
      </w:pPr>
    </w:p>
    <w:p>
      <w:pPr>
        <w:rPr>
          <w:rFonts w:ascii="黑体" w:hAnsi="黑体" w:eastAsia="黑体"/>
        </w:rPr>
      </w:pPr>
    </w:p>
    <w:p>
      <w:pPr>
        <w:spacing w:after="100"/>
        <w:ind w:left="-2" w:leftChars="-1"/>
        <w:rPr>
          <w:rFonts w:asciiTheme="majorEastAsia" w:hAnsiTheme="majorEastAsia" w:eastAsiaTheme="majorEastAsia"/>
          <w:b/>
          <w:sz w:val="24"/>
        </w:rPr>
      </w:pPr>
      <w:r>
        <w:rPr>
          <w:rFonts w:hint="eastAsia" w:asciiTheme="majorEastAsia" w:hAnsiTheme="majorEastAsia" w:eastAsiaTheme="majorEastAsia"/>
          <w:b/>
          <w:sz w:val="24"/>
        </w:rPr>
        <w:t>（三）教学论文（限5篇）、科研论文（限</w:t>
      </w:r>
      <w:r>
        <w:rPr>
          <w:rFonts w:asciiTheme="majorEastAsia" w:hAnsiTheme="majorEastAsia" w:eastAsiaTheme="majorEastAsia"/>
          <w:b/>
          <w:sz w:val="24"/>
        </w:rPr>
        <w:t>5</w:t>
      </w:r>
      <w:r>
        <w:rPr>
          <w:rFonts w:hint="eastAsia" w:asciiTheme="majorEastAsia" w:hAnsiTheme="majorEastAsia" w:eastAsiaTheme="majorEastAsia"/>
          <w:b/>
          <w:sz w:val="24"/>
        </w:rPr>
        <w:t>篇）</w:t>
      </w:r>
    </w:p>
    <w:tbl>
      <w:tblPr>
        <w:tblStyle w:val="8"/>
        <w:tblW w:w="5000" w:type="pct"/>
        <w:tblInd w:w="0" w:type="dxa"/>
        <w:tblBorders>
          <w:top w:val="dotted" w:color="000000" w:themeColor="text1" w:sz="4" w:space="0"/>
          <w:left w:val="dotted" w:color="000000" w:themeColor="text1" w:sz="4" w:space="0"/>
          <w:bottom w:val="dotted" w:color="000000" w:themeColor="text1" w:sz="4" w:space="0"/>
          <w:right w:val="dotted" w:color="000000" w:themeColor="text1" w:sz="4" w:space="0"/>
          <w:insideH w:val="dotted" w:color="000000" w:themeColor="text1" w:sz="4" w:space="0"/>
          <w:insideV w:val="dotted" w:color="000000" w:themeColor="text1" w:sz="4" w:space="0"/>
        </w:tblBorders>
        <w:tblLayout w:type="autofit"/>
        <w:tblCellMar>
          <w:top w:w="0" w:type="dxa"/>
          <w:left w:w="108" w:type="dxa"/>
          <w:bottom w:w="0" w:type="dxa"/>
          <w:right w:w="108" w:type="dxa"/>
        </w:tblCellMar>
      </w:tblPr>
      <w:tblGrid>
        <w:gridCol w:w="6201"/>
        <w:gridCol w:w="2321"/>
      </w:tblGrid>
      <w:tr>
        <w:tblPrEx>
          <w:tblBorders>
            <w:top w:val="dotted" w:color="000000" w:themeColor="text1" w:sz="4" w:space="0"/>
            <w:left w:val="dotted" w:color="000000" w:themeColor="text1" w:sz="4" w:space="0"/>
            <w:bottom w:val="dotted" w:color="000000" w:themeColor="text1" w:sz="4" w:space="0"/>
            <w:right w:val="dotted" w:color="000000" w:themeColor="text1" w:sz="4" w:space="0"/>
            <w:insideH w:val="dotted" w:color="000000" w:themeColor="text1" w:sz="4" w:space="0"/>
            <w:insideV w:val="dotted" w:color="000000" w:themeColor="text1" w:sz="4" w:space="0"/>
          </w:tblBorders>
          <w:tblCellMar>
            <w:top w:w="0" w:type="dxa"/>
            <w:left w:w="108" w:type="dxa"/>
            <w:bottom w:w="0" w:type="dxa"/>
            <w:right w:w="108" w:type="dxa"/>
          </w:tblCellMar>
        </w:tblPrEx>
        <w:trPr>
          <w:trHeight w:val="771" w:hRule="atLeast"/>
        </w:trPr>
        <w:tc>
          <w:tcPr>
            <w:tcW w:w="3638" w:type="pct"/>
            <w:tcBorders>
              <w:bottom w:val="single" w:color="auto" w:sz="4" w:space="0"/>
            </w:tcBorders>
            <w:vAlign w:val="center"/>
          </w:tcPr>
          <w:p>
            <w:pPr>
              <w:widowControl/>
              <w:jc w:val="center"/>
              <w:rPr>
                <w:rFonts w:asciiTheme="majorEastAsia" w:hAnsiTheme="majorEastAsia" w:eastAsiaTheme="majorEastAsia"/>
                <w:b/>
                <w:sz w:val="24"/>
                <w:szCs w:val="24"/>
              </w:rPr>
            </w:pPr>
            <w:r>
              <w:rPr>
                <w:rFonts w:hint="eastAsia" w:asciiTheme="majorEastAsia" w:hAnsiTheme="majorEastAsia" w:eastAsiaTheme="majorEastAsia"/>
                <w:b/>
                <w:sz w:val="24"/>
                <w:szCs w:val="24"/>
              </w:rPr>
              <w:t>通用文献写法</w:t>
            </w:r>
          </w:p>
        </w:tc>
        <w:tc>
          <w:tcPr>
            <w:tcW w:w="1361" w:type="pct"/>
            <w:tcBorders>
              <w:bottom w:val="single" w:color="auto" w:sz="4" w:space="0"/>
            </w:tcBorders>
            <w:vAlign w:val="center"/>
          </w:tcPr>
          <w:p>
            <w:pPr>
              <w:widowControl/>
              <w:jc w:val="center"/>
              <w:rPr>
                <w:rFonts w:asciiTheme="majorEastAsia" w:hAnsiTheme="majorEastAsia" w:eastAsiaTheme="majorEastAsia"/>
                <w:b/>
                <w:sz w:val="24"/>
                <w:szCs w:val="24"/>
              </w:rPr>
            </w:pPr>
            <w:r>
              <w:rPr>
                <w:rFonts w:hint="eastAsia" w:asciiTheme="majorEastAsia" w:hAnsiTheme="majorEastAsia" w:eastAsiaTheme="majorEastAsia"/>
                <w:b/>
                <w:sz w:val="24"/>
                <w:szCs w:val="24"/>
              </w:rPr>
              <w:t>发表刊物</w:t>
            </w:r>
          </w:p>
        </w:tc>
      </w:tr>
      <w:tr>
        <w:tblPrEx>
          <w:tblBorders>
            <w:top w:val="dotted" w:color="000000" w:themeColor="text1" w:sz="4" w:space="0"/>
            <w:left w:val="dotted" w:color="000000" w:themeColor="text1" w:sz="4" w:space="0"/>
            <w:bottom w:val="dotted" w:color="000000" w:themeColor="text1" w:sz="4" w:space="0"/>
            <w:right w:val="dotted" w:color="000000" w:themeColor="text1" w:sz="4" w:space="0"/>
            <w:insideH w:val="dotted" w:color="000000" w:themeColor="text1" w:sz="4" w:space="0"/>
            <w:insideV w:val="dotted" w:color="000000" w:themeColor="text1" w:sz="4" w:space="0"/>
          </w:tblBorders>
          <w:tblCellMar>
            <w:top w:w="0" w:type="dxa"/>
            <w:left w:w="108" w:type="dxa"/>
            <w:bottom w:w="0" w:type="dxa"/>
            <w:right w:w="108" w:type="dxa"/>
          </w:tblCellMar>
        </w:tblPrEx>
        <w:trPr>
          <w:trHeight w:val="694" w:hRule="atLeast"/>
        </w:trPr>
        <w:tc>
          <w:tcPr>
            <w:tcW w:w="5000" w:type="pct"/>
            <w:gridSpan w:val="2"/>
            <w:tcBorders>
              <w:top w:val="single" w:color="auto" w:sz="4" w:space="0"/>
              <w:left w:val="single" w:color="auto" w:sz="4" w:space="0"/>
              <w:bottom w:val="single" w:color="auto" w:sz="4" w:space="0"/>
              <w:right w:val="single" w:color="auto" w:sz="4" w:space="0"/>
            </w:tcBorders>
            <w:vAlign w:val="center"/>
          </w:tcPr>
          <w:p>
            <w:pPr>
              <w:snapToGrid w:val="0"/>
              <w:jc w:val="center"/>
              <w:rPr>
                <w:rFonts w:hint="eastAsia" w:ascii="楷体_GB2312" w:hAnsi="黑体" w:eastAsia="楷体_GB2312"/>
                <w:sz w:val="24"/>
                <w:szCs w:val="24"/>
              </w:rPr>
            </w:pPr>
            <w:r>
              <w:rPr>
                <w:rFonts w:hint="eastAsia" w:ascii="楷体_GB2312" w:hAnsi="黑体" w:eastAsia="楷体_GB2312"/>
                <w:b/>
                <w:bCs/>
                <w:sz w:val="24"/>
                <w:szCs w:val="24"/>
                <w:lang w:eastAsia="zh-CN"/>
              </w:rPr>
              <w:t>教学论文</w:t>
            </w:r>
          </w:p>
        </w:tc>
      </w:tr>
      <w:tr>
        <w:tblPrEx>
          <w:tblBorders>
            <w:top w:val="dotted" w:color="000000" w:themeColor="text1" w:sz="4" w:space="0"/>
            <w:left w:val="dotted" w:color="000000" w:themeColor="text1" w:sz="4" w:space="0"/>
            <w:bottom w:val="dotted" w:color="000000" w:themeColor="text1" w:sz="4" w:space="0"/>
            <w:right w:val="dotted" w:color="000000" w:themeColor="text1" w:sz="4" w:space="0"/>
            <w:insideH w:val="dotted" w:color="000000" w:themeColor="text1" w:sz="4" w:space="0"/>
            <w:insideV w:val="dotted" w:color="000000" w:themeColor="text1" w:sz="4" w:space="0"/>
          </w:tblBorders>
          <w:tblCellMar>
            <w:top w:w="0" w:type="dxa"/>
            <w:left w:w="108" w:type="dxa"/>
            <w:bottom w:w="0" w:type="dxa"/>
            <w:right w:w="108" w:type="dxa"/>
          </w:tblCellMar>
        </w:tblPrEx>
        <w:trPr>
          <w:trHeight w:val="694" w:hRule="atLeast"/>
        </w:trPr>
        <w:tc>
          <w:tcPr>
            <w:tcW w:w="3638" w:type="pct"/>
            <w:tcBorders>
              <w:top w:val="single" w:color="auto" w:sz="4" w:space="0"/>
            </w:tcBorders>
            <w:vAlign w:val="center"/>
          </w:tcPr>
          <w:p>
            <w:pPr>
              <w:jc w:val="left"/>
              <w:rPr>
                <w:rFonts w:ascii="楷体_GB2312" w:hAnsi="黑体" w:eastAsia="楷体_GB2312"/>
                <w:sz w:val="24"/>
                <w:szCs w:val="24"/>
              </w:rPr>
            </w:pPr>
            <w:r>
              <w:rPr>
                <w:rFonts w:hint="eastAsia" w:ascii="楷体_GB2312" w:hAnsi="黑体" w:eastAsia="楷体_GB2312"/>
                <w:sz w:val="24"/>
                <w:szCs w:val="24"/>
              </w:rPr>
              <w:t>例：题目,作者,</w:t>
            </w:r>
            <w:r>
              <w:rPr>
                <w:rFonts w:ascii="楷体_GB2312" w:hAnsi="黑体" w:eastAsia="楷体_GB2312"/>
                <w:sz w:val="24"/>
                <w:szCs w:val="24"/>
              </w:rPr>
              <w:t xml:space="preserve"> </w:t>
            </w:r>
          </w:p>
        </w:tc>
        <w:tc>
          <w:tcPr>
            <w:tcW w:w="1361" w:type="pct"/>
            <w:tcBorders>
              <w:top w:val="single" w:color="auto" w:sz="4" w:space="0"/>
            </w:tcBorders>
            <w:vAlign w:val="center"/>
          </w:tcPr>
          <w:p>
            <w:pPr>
              <w:snapToGrid w:val="0"/>
              <w:jc w:val="center"/>
              <w:rPr>
                <w:rFonts w:ascii="楷体_GB2312" w:hAnsi="黑体" w:eastAsia="楷体_GB2312"/>
                <w:szCs w:val="21"/>
              </w:rPr>
            </w:pPr>
            <w:r>
              <w:rPr>
                <w:rFonts w:hint="eastAsia" w:ascii="楷体_GB2312" w:hAnsi="黑体" w:eastAsia="楷体_GB2312"/>
                <w:sz w:val="24"/>
                <w:szCs w:val="24"/>
              </w:rPr>
              <w:t>刊物,卷,页,年份</w:t>
            </w:r>
          </w:p>
        </w:tc>
      </w:tr>
      <w:tr>
        <w:tblPrEx>
          <w:tblBorders>
            <w:top w:val="dotted" w:color="000000" w:themeColor="text1" w:sz="4" w:space="0"/>
            <w:left w:val="dotted" w:color="000000" w:themeColor="text1" w:sz="4" w:space="0"/>
            <w:bottom w:val="dotted" w:color="000000" w:themeColor="text1" w:sz="4" w:space="0"/>
            <w:right w:val="dotted" w:color="000000" w:themeColor="text1" w:sz="4" w:space="0"/>
            <w:insideH w:val="dotted" w:color="000000" w:themeColor="text1" w:sz="4" w:space="0"/>
            <w:insideV w:val="dotted" w:color="000000" w:themeColor="text1" w:sz="4" w:space="0"/>
          </w:tblBorders>
          <w:tblCellMar>
            <w:top w:w="0" w:type="dxa"/>
            <w:left w:w="108" w:type="dxa"/>
            <w:bottom w:w="0" w:type="dxa"/>
            <w:right w:w="108" w:type="dxa"/>
          </w:tblCellMar>
        </w:tblPrEx>
        <w:trPr>
          <w:trHeight w:val="694" w:hRule="atLeast"/>
        </w:trPr>
        <w:tc>
          <w:tcPr>
            <w:tcW w:w="3638" w:type="pct"/>
            <w:vAlign w:val="center"/>
          </w:tcPr>
          <w:p>
            <w:pPr>
              <w:jc w:val="left"/>
              <w:rPr>
                <w:rFonts w:ascii="楷体_GB2312" w:hAnsi="黑体" w:eastAsia="楷体_GB2312"/>
                <w:sz w:val="24"/>
                <w:szCs w:val="24"/>
              </w:rPr>
            </w:pPr>
          </w:p>
        </w:tc>
        <w:tc>
          <w:tcPr>
            <w:tcW w:w="1361" w:type="pct"/>
            <w:vAlign w:val="center"/>
          </w:tcPr>
          <w:p>
            <w:pPr>
              <w:snapToGrid w:val="0"/>
              <w:jc w:val="center"/>
              <w:rPr>
                <w:rFonts w:ascii="楷体_GB2312" w:hAnsi="黑体" w:eastAsia="楷体_GB2312"/>
                <w:szCs w:val="21"/>
              </w:rPr>
            </w:pPr>
          </w:p>
        </w:tc>
      </w:tr>
      <w:tr>
        <w:tblPrEx>
          <w:tblBorders>
            <w:top w:val="dotted" w:color="000000" w:themeColor="text1" w:sz="4" w:space="0"/>
            <w:left w:val="dotted" w:color="000000" w:themeColor="text1" w:sz="4" w:space="0"/>
            <w:bottom w:val="dotted" w:color="000000" w:themeColor="text1" w:sz="4" w:space="0"/>
            <w:right w:val="dotted" w:color="000000" w:themeColor="text1" w:sz="4" w:space="0"/>
            <w:insideH w:val="dotted" w:color="000000" w:themeColor="text1" w:sz="4" w:space="0"/>
            <w:insideV w:val="dotted" w:color="000000" w:themeColor="text1" w:sz="4" w:space="0"/>
          </w:tblBorders>
          <w:tblCellMar>
            <w:top w:w="0" w:type="dxa"/>
            <w:left w:w="108" w:type="dxa"/>
            <w:bottom w:w="0" w:type="dxa"/>
            <w:right w:w="108" w:type="dxa"/>
          </w:tblCellMar>
        </w:tblPrEx>
        <w:trPr>
          <w:trHeight w:val="694" w:hRule="atLeast"/>
        </w:trPr>
        <w:tc>
          <w:tcPr>
            <w:tcW w:w="3638" w:type="pct"/>
            <w:vAlign w:val="center"/>
          </w:tcPr>
          <w:p>
            <w:pPr>
              <w:jc w:val="left"/>
              <w:rPr>
                <w:rFonts w:ascii="楷体_GB2312" w:hAnsi="黑体" w:eastAsia="楷体_GB2312"/>
                <w:sz w:val="24"/>
                <w:szCs w:val="24"/>
              </w:rPr>
            </w:pPr>
            <w:bookmarkStart w:id="0" w:name="_GoBack"/>
            <w:bookmarkEnd w:id="0"/>
          </w:p>
        </w:tc>
        <w:tc>
          <w:tcPr>
            <w:tcW w:w="1361" w:type="pct"/>
            <w:vAlign w:val="center"/>
          </w:tcPr>
          <w:p>
            <w:pPr>
              <w:snapToGrid w:val="0"/>
              <w:jc w:val="center"/>
              <w:rPr>
                <w:rFonts w:ascii="楷体_GB2312" w:hAnsi="黑体" w:eastAsia="楷体_GB2312"/>
                <w:szCs w:val="21"/>
              </w:rPr>
            </w:pPr>
          </w:p>
        </w:tc>
      </w:tr>
      <w:tr>
        <w:tblPrEx>
          <w:tblBorders>
            <w:top w:val="dotted" w:color="000000" w:themeColor="text1" w:sz="4" w:space="0"/>
            <w:left w:val="dotted" w:color="000000" w:themeColor="text1" w:sz="4" w:space="0"/>
            <w:bottom w:val="dotted" w:color="000000" w:themeColor="text1" w:sz="4" w:space="0"/>
            <w:right w:val="dotted" w:color="000000" w:themeColor="text1" w:sz="4" w:space="0"/>
            <w:insideH w:val="dotted" w:color="000000" w:themeColor="text1" w:sz="4" w:space="0"/>
            <w:insideV w:val="dotted" w:color="000000" w:themeColor="text1" w:sz="4" w:space="0"/>
          </w:tblBorders>
          <w:tblCellMar>
            <w:top w:w="0" w:type="dxa"/>
            <w:left w:w="108" w:type="dxa"/>
            <w:bottom w:w="0" w:type="dxa"/>
            <w:right w:w="108" w:type="dxa"/>
          </w:tblCellMar>
        </w:tblPrEx>
        <w:trPr>
          <w:trHeight w:val="694" w:hRule="atLeast"/>
        </w:trPr>
        <w:tc>
          <w:tcPr>
            <w:tcW w:w="3638" w:type="pct"/>
            <w:vAlign w:val="center"/>
          </w:tcPr>
          <w:p>
            <w:pPr>
              <w:jc w:val="left"/>
              <w:rPr>
                <w:rFonts w:ascii="楷体_GB2312" w:hAnsi="黑体" w:eastAsia="楷体_GB2312"/>
                <w:sz w:val="24"/>
                <w:szCs w:val="24"/>
              </w:rPr>
            </w:pPr>
          </w:p>
        </w:tc>
        <w:tc>
          <w:tcPr>
            <w:tcW w:w="1361" w:type="pct"/>
            <w:vAlign w:val="center"/>
          </w:tcPr>
          <w:p>
            <w:pPr>
              <w:snapToGrid w:val="0"/>
              <w:jc w:val="center"/>
              <w:rPr>
                <w:rFonts w:ascii="楷体_GB2312" w:hAnsi="黑体" w:eastAsia="楷体_GB2312"/>
                <w:szCs w:val="21"/>
              </w:rPr>
            </w:pPr>
          </w:p>
        </w:tc>
      </w:tr>
      <w:tr>
        <w:tblPrEx>
          <w:tblBorders>
            <w:top w:val="dotted" w:color="000000" w:themeColor="text1" w:sz="4" w:space="0"/>
            <w:left w:val="dotted" w:color="000000" w:themeColor="text1" w:sz="4" w:space="0"/>
            <w:bottom w:val="dotted" w:color="000000" w:themeColor="text1" w:sz="4" w:space="0"/>
            <w:right w:val="dotted" w:color="000000" w:themeColor="text1" w:sz="4" w:space="0"/>
            <w:insideH w:val="dotted" w:color="000000" w:themeColor="text1" w:sz="4" w:space="0"/>
            <w:insideV w:val="dotted" w:color="000000" w:themeColor="text1" w:sz="4" w:space="0"/>
          </w:tblBorders>
          <w:tblCellMar>
            <w:top w:w="0" w:type="dxa"/>
            <w:left w:w="108" w:type="dxa"/>
            <w:bottom w:w="0" w:type="dxa"/>
            <w:right w:w="108" w:type="dxa"/>
          </w:tblCellMar>
        </w:tblPrEx>
        <w:trPr>
          <w:trHeight w:val="694" w:hRule="atLeast"/>
        </w:trPr>
        <w:tc>
          <w:tcPr>
            <w:tcW w:w="3638" w:type="pct"/>
            <w:vAlign w:val="center"/>
          </w:tcPr>
          <w:p>
            <w:pPr>
              <w:jc w:val="left"/>
              <w:rPr>
                <w:rFonts w:ascii="楷体_GB2312" w:hAnsi="黑体" w:eastAsia="楷体_GB2312"/>
                <w:sz w:val="24"/>
                <w:szCs w:val="24"/>
              </w:rPr>
            </w:pPr>
          </w:p>
        </w:tc>
        <w:tc>
          <w:tcPr>
            <w:tcW w:w="1361" w:type="pct"/>
            <w:vAlign w:val="center"/>
          </w:tcPr>
          <w:p>
            <w:pPr>
              <w:snapToGrid w:val="0"/>
              <w:jc w:val="center"/>
              <w:rPr>
                <w:rFonts w:ascii="楷体_GB2312" w:hAnsi="黑体" w:eastAsia="楷体_GB2312"/>
                <w:szCs w:val="21"/>
              </w:rPr>
            </w:pPr>
          </w:p>
        </w:tc>
      </w:tr>
      <w:tr>
        <w:tblPrEx>
          <w:tblBorders>
            <w:top w:val="dotted" w:color="000000" w:themeColor="text1" w:sz="4" w:space="0"/>
            <w:left w:val="dotted" w:color="000000" w:themeColor="text1" w:sz="4" w:space="0"/>
            <w:bottom w:val="dotted" w:color="000000" w:themeColor="text1" w:sz="4" w:space="0"/>
            <w:right w:val="dotted" w:color="000000" w:themeColor="text1" w:sz="4" w:space="0"/>
            <w:insideH w:val="dotted" w:color="000000" w:themeColor="text1" w:sz="4" w:space="0"/>
            <w:insideV w:val="dotted" w:color="000000" w:themeColor="text1" w:sz="4" w:space="0"/>
          </w:tblBorders>
          <w:tblCellMar>
            <w:top w:w="0" w:type="dxa"/>
            <w:left w:w="108" w:type="dxa"/>
            <w:bottom w:w="0" w:type="dxa"/>
            <w:right w:w="108" w:type="dxa"/>
          </w:tblCellMar>
        </w:tblPrEx>
        <w:trPr>
          <w:trHeight w:val="694" w:hRule="atLeast"/>
        </w:trPr>
        <w:tc>
          <w:tcPr>
            <w:tcW w:w="3638" w:type="pct"/>
            <w:tcBorders>
              <w:bottom w:val="single" w:color="auto" w:sz="4" w:space="0"/>
            </w:tcBorders>
            <w:vAlign w:val="center"/>
          </w:tcPr>
          <w:p>
            <w:pPr>
              <w:jc w:val="left"/>
              <w:rPr>
                <w:rFonts w:ascii="楷体_GB2312" w:hAnsi="黑体" w:eastAsia="楷体_GB2312"/>
                <w:sz w:val="24"/>
                <w:szCs w:val="24"/>
              </w:rPr>
            </w:pPr>
          </w:p>
        </w:tc>
        <w:tc>
          <w:tcPr>
            <w:tcW w:w="1361" w:type="pct"/>
            <w:tcBorders>
              <w:bottom w:val="single" w:color="auto" w:sz="4" w:space="0"/>
            </w:tcBorders>
            <w:vAlign w:val="center"/>
          </w:tcPr>
          <w:p>
            <w:pPr>
              <w:snapToGrid w:val="0"/>
              <w:jc w:val="center"/>
              <w:rPr>
                <w:rFonts w:ascii="楷体_GB2312" w:hAnsi="黑体" w:eastAsia="楷体_GB2312"/>
                <w:szCs w:val="21"/>
              </w:rPr>
            </w:pPr>
          </w:p>
        </w:tc>
      </w:tr>
      <w:tr>
        <w:tblPrEx>
          <w:tblBorders>
            <w:top w:val="dotted" w:color="000000" w:themeColor="text1" w:sz="4" w:space="0"/>
            <w:left w:val="dotted" w:color="000000" w:themeColor="text1" w:sz="4" w:space="0"/>
            <w:bottom w:val="dotted" w:color="000000" w:themeColor="text1" w:sz="4" w:space="0"/>
            <w:right w:val="dotted" w:color="000000" w:themeColor="text1" w:sz="4" w:space="0"/>
            <w:insideH w:val="dotted" w:color="000000" w:themeColor="text1" w:sz="4" w:space="0"/>
            <w:insideV w:val="dotted" w:color="000000" w:themeColor="text1" w:sz="4" w:space="0"/>
          </w:tblBorders>
          <w:tblCellMar>
            <w:top w:w="0" w:type="dxa"/>
            <w:left w:w="108" w:type="dxa"/>
            <w:bottom w:w="0" w:type="dxa"/>
            <w:right w:w="108" w:type="dxa"/>
          </w:tblCellMar>
        </w:tblPrEx>
        <w:trPr>
          <w:trHeight w:val="694" w:hRule="atLeast"/>
        </w:trPr>
        <w:tc>
          <w:tcPr>
            <w:tcW w:w="5000" w:type="pct"/>
            <w:gridSpan w:val="2"/>
            <w:tcBorders>
              <w:top w:val="single" w:color="auto" w:sz="4" w:space="0"/>
              <w:left w:val="single" w:color="auto" w:sz="4" w:space="0"/>
              <w:bottom w:val="single" w:color="auto" w:sz="4" w:space="0"/>
              <w:right w:val="single" w:color="auto" w:sz="4" w:space="0"/>
            </w:tcBorders>
            <w:vAlign w:val="center"/>
          </w:tcPr>
          <w:p>
            <w:pPr>
              <w:snapToGrid w:val="0"/>
              <w:jc w:val="center"/>
              <w:rPr>
                <w:rFonts w:ascii="楷体_GB2312" w:hAnsi="黑体" w:eastAsia="楷体_GB2312"/>
                <w:szCs w:val="21"/>
              </w:rPr>
            </w:pPr>
            <w:r>
              <w:rPr>
                <w:rFonts w:hint="eastAsia" w:ascii="楷体_GB2312" w:hAnsi="黑体" w:eastAsia="楷体_GB2312"/>
                <w:b/>
                <w:bCs/>
                <w:sz w:val="24"/>
                <w:szCs w:val="24"/>
                <w:lang w:eastAsia="zh-CN"/>
              </w:rPr>
              <w:t>科研论文</w:t>
            </w:r>
          </w:p>
        </w:tc>
      </w:tr>
      <w:tr>
        <w:tblPrEx>
          <w:tblBorders>
            <w:top w:val="dotted" w:color="000000" w:themeColor="text1" w:sz="4" w:space="0"/>
            <w:left w:val="dotted" w:color="000000" w:themeColor="text1" w:sz="4" w:space="0"/>
            <w:bottom w:val="dotted" w:color="000000" w:themeColor="text1" w:sz="4" w:space="0"/>
            <w:right w:val="dotted" w:color="000000" w:themeColor="text1" w:sz="4" w:space="0"/>
            <w:insideH w:val="dotted" w:color="000000" w:themeColor="text1" w:sz="4" w:space="0"/>
            <w:insideV w:val="dotted" w:color="000000" w:themeColor="text1" w:sz="4" w:space="0"/>
          </w:tblBorders>
          <w:tblCellMar>
            <w:top w:w="0" w:type="dxa"/>
            <w:left w:w="108" w:type="dxa"/>
            <w:bottom w:w="0" w:type="dxa"/>
            <w:right w:w="108" w:type="dxa"/>
          </w:tblCellMar>
        </w:tblPrEx>
        <w:trPr>
          <w:trHeight w:val="694" w:hRule="atLeast"/>
        </w:trPr>
        <w:tc>
          <w:tcPr>
            <w:tcW w:w="3638" w:type="pct"/>
            <w:tcBorders>
              <w:top w:val="single" w:color="auto" w:sz="4" w:space="0"/>
              <w:bottom w:val="single" w:color="auto" w:sz="4" w:space="0"/>
            </w:tcBorders>
            <w:vAlign w:val="center"/>
          </w:tcPr>
          <w:p>
            <w:pPr>
              <w:jc w:val="left"/>
              <w:rPr>
                <w:rFonts w:ascii="楷体_GB2312" w:hAnsi="黑体" w:eastAsia="楷体_GB2312"/>
                <w:sz w:val="24"/>
                <w:szCs w:val="24"/>
              </w:rPr>
            </w:pPr>
          </w:p>
        </w:tc>
        <w:tc>
          <w:tcPr>
            <w:tcW w:w="1361" w:type="pct"/>
            <w:tcBorders>
              <w:top w:val="single" w:color="auto" w:sz="4" w:space="0"/>
              <w:bottom w:val="single" w:color="auto" w:sz="4" w:space="0"/>
            </w:tcBorders>
            <w:vAlign w:val="center"/>
          </w:tcPr>
          <w:p>
            <w:pPr>
              <w:snapToGrid w:val="0"/>
              <w:jc w:val="center"/>
              <w:rPr>
                <w:rFonts w:ascii="楷体_GB2312" w:hAnsi="黑体" w:eastAsia="楷体_GB2312"/>
                <w:szCs w:val="21"/>
              </w:rPr>
            </w:pPr>
          </w:p>
        </w:tc>
      </w:tr>
      <w:tr>
        <w:tblPrEx>
          <w:tblBorders>
            <w:top w:val="dotted" w:color="000000" w:themeColor="text1" w:sz="4" w:space="0"/>
            <w:left w:val="dotted" w:color="000000" w:themeColor="text1" w:sz="4" w:space="0"/>
            <w:bottom w:val="dotted" w:color="000000" w:themeColor="text1" w:sz="4" w:space="0"/>
            <w:right w:val="dotted" w:color="000000" w:themeColor="text1" w:sz="4" w:space="0"/>
            <w:insideH w:val="dotted" w:color="000000" w:themeColor="text1" w:sz="4" w:space="0"/>
            <w:insideV w:val="dotted" w:color="000000" w:themeColor="text1" w:sz="4" w:space="0"/>
          </w:tblBorders>
          <w:tblCellMar>
            <w:top w:w="0" w:type="dxa"/>
            <w:left w:w="108" w:type="dxa"/>
            <w:bottom w:w="0" w:type="dxa"/>
            <w:right w:w="108" w:type="dxa"/>
          </w:tblCellMar>
        </w:tblPrEx>
        <w:trPr>
          <w:trHeight w:val="694" w:hRule="atLeast"/>
        </w:trPr>
        <w:tc>
          <w:tcPr>
            <w:tcW w:w="3638" w:type="pct"/>
            <w:tcBorders>
              <w:top w:val="single" w:color="auto" w:sz="4" w:space="0"/>
              <w:bottom w:val="single" w:color="auto" w:sz="4" w:space="0"/>
            </w:tcBorders>
            <w:vAlign w:val="center"/>
          </w:tcPr>
          <w:p>
            <w:pPr>
              <w:jc w:val="left"/>
              <w:rPr>
                <w:rFonts w:ascii="楷体_GB2312" w:hAnsi="黑体" w:eastAsia="楷体_GB2312"/>
                <w:sz w:val="24"/>
                <w:szCs w:val="24"/>
              </w:rPr>
            </w:pPr>
          </w:p>
        </w:tc>
        <w:tc>
          <w:tcPr>
            <w:tcW w:w="1361" w:type="pct"/>
            <w:tcBorders>
              <w:top w:val="single" w:color="auto" w:sz="4" w:space="0"/>
              <w:bottom w:val="single" w:color="auto" w:sz="4" w:space="0"/>
            </w:tcBorders>
            <w:vAlign w:val="center"/>
          </w:tcPr>
          <w:p>
            <w:pPr>
              <w:snapToGrid w:val="0"/>
              <w:jc w:val="center"/>
              <w:rPr>
                <w:rFonts w:ascii="楷体_GB2312" w:hAnsi="黑体" w:eastAsia="楷体_GB2312"/>
                <w:szCs w:val="21"/>
              </w:rPr>
            </w:pPr>
          </w:p>
        </w:tc>
      </w:tr>
      <w:tr>
        <w:tblPrEx>
          <w:tblBorders>
            <w:top w:val="dotted" w:color="000000" w:themeColor="text1" w:sz="4" w:space="0"/>
            <w:left w:val="dotted" w:color="000000" w:themeColor="text1" w:sz="4" w:space="0"/>
            <w:bottom w:val="dotted" w:color="000000" w:themeColor="text1" w:sz="4" w:space="0"/>
            <w:right w:val="dotted" w:color="000000" w:themeColor="text1" w:sz="4" w:space="0"/>
            <w:insideH w:val="dotted" w:color="000000" w:themeColor="text1" w:sz="4" w:space="0"/>
            <w:insideV w:val="dotted" w:color="000000" w:themeColor="text1" w:sz="4" w:space="0"/>
          </w:tblBorders>
          <w:tblCellMar>
            <w:top w:w="0" w:type="dxa"/>
            <w:left w:w="108" w:type="dxa"/>
            <w:bottom w:w="0" w:type="dxa"/>
            <w:right w:w="108" w:type="dxa"/>
          </w:tblCellMar>
        </w:tblPrEx>
        <w:trPr>
          <w:trHeight w:val="694" w:hRule="atLeast"/>
        </w:trPr>
        <w:tc>
          <w:tcPr>
            <w:tcW w:w="3638" w:type="pct"/>
            <w:tcBorders>
              <w:top w:val="single" w:color="auto" w:sz="4" w:space="0"/>
              <w:bottom w:val="single" w:color="auto" w:sz="4" w:space="0"/>
            </w:tcBorders>
            <w:vAlign w:val="center"/>
          </w:tcPr>
          <w:p>
            <w:pPr>
              <w:jc w:val="left"/>
              <w:rPr>
                <w:rFonts w:ascii="楷体_GB2312" w:hAnsi="黑体" w:eastAsia="楷体_GB2312"/>
                <w:sz w:val="24"/>
                <w:szCs w:val="24"/>
              </w:rPr>
            </w:pPr>
          </w:p>
        </w:tc>
        <w:tc>
          <w:tcPr>
            <w:tcW w:w="1361" w:type="pct"/>
            <w:tcBorders>
              <w:top w:val="single" w:color="auto" w:sz="4" w:space="0"/>
              <w:bottom w:val="single" w:color="auto" w:sz="4" w:space="0"/>
            </w:tcBorders>
            <w:vAlign w:val="center"/>
          </w:tcPr>
          <w:p>
            <w:pPr>
              <w:snapToGrid w:val="0"/>
              <w:jc w:val="center"/>
              <w:rPr>
                <w:rFonts w:ascii="楷体_GB2312" w:hAnsi="黑体" w:eastAsia="楷体_GB2312"/>
                <w:szCs w:val="21"/>
              </w:rPr>
            </w:pPr>
          </w:p>
        </w:tc>
      </w:tr>
      <w:tr>
        <w:tblPrEx>
          <w:tblBorders>
            <w:top w:val="dotted" w:color="000000" w:themeColor="text1" w:sz="4" w:space="0"/>
            <w:left w:val="dotted" w:color="000000" w:themeColor="text1" w:sz="4" w:space="0"/>
            <w:bottom w:val="dotted" w:color="000000" w:themeColor="text1" w:sz="4" w:space="0"/>
            <w:right w:val="dotted" w:color="000000" w:themeColor="text1" w:sz="4" w:space="0"/>
            <w:insideH w:val="dotted" w:color="000000" w:themeColor="text1" w:sz="4" w:space="0"/>
            <w:insideV w:val="dotted" w:color="000000" w:themeColor="text1" w:sz="4" w:space="0"/>
          </w:tblBorders>
          <w:tblCellMar>
            <w:top w:w="0" w:type="dxa"/>
            <w:left w:w="108" w:type="dxa"/>
            <w:bottom w:w="0" w:type="dxa"/>
            <w:right w:w="108" w:type="dxa"/>
          </w:tblCellMar>
        </w:tblPrEx>
        <w:trPr>
          <w:trHeight w:val="694" w:hRule="atLeast"/>
        </w:trPr>
        <w:tc>
          <w:tcPr>
            <w:tcW w:w="3638" w:type="pct"/>
            <w:tcBorders>
              <w:top w:val="single" w:color="auto" w:sz="4" w:space="0"/>
              <w:bottom w:val="single" w:color="auto" w:sz="4" w:space="0"/>
            </w:tcBorders>
            <w:vAlign w:val="center"/>
          </w:tcPr>
          <w:p>
            <w:pPr>
              <w:jc w:val="left"/>
              <w:rPr>
                <w:rFonts w:ascii="楷体_GB2312" w:hAnsi="黑体" w:eastAsia="楷体_GB2312"/>
                <w:sz w:val="24"/>
                <w:szCs w:val="24"/>
              </w:rPr>
            </w:pPr>
          </w:p>
        </w:tc>
        <w:tc>
          <w:tcPr>
            <w:tcW w:w="1361" w:type="pct"/>
            <w:tcBorders>
              <w:top w:val="single" w:color="auto" w:sz="4" w:space="0"/>
              <w:bottom w:val="single" w:color="auto" w:sz="4" w:space="0"/>
            </w:tcBorders>
            <w:vAlign w:val="center"/>
          </w:tcPr>
          <w:p>
            <w:pPr>
              <w:snapToGrid w:val="0"/>
              <w:jc w:val="center"/>
              <w:rPr>
                <w:rFonts w:ascii="楷体_GB2312" w:hAnsi="黑体" w:eastAsia="楷体_GB2312"/>
                <w:szCs w:val="21"/>
              </w:rPr>
            </w:pPr>
          </w:p>
        </w:tc>
      </w:tr>
      <w:tr>
        <w:tblPrEx>
          <w:tblBorders>
            <w:top w:val="dotted" w:color="000000" w:themeColor="text1" w:sz="4" w:space="0"/>
            <w:left w:val="dotted" w:color="000000" w:themeColor="text1" w:sz="4" w:space="0"/>
            <w:bottom w:val="dotted" w:color="000000" w:themeColor="text1" w:sz="4" w:space="0"/>
            <w:right w:val="dotted" w:color="000000" w:themeColor="text1" w:sz="4" w:space="0"/>
            <w:insideH w:val="dotted" w:color="000000" w:themeColor="text1" w:sz="4" w:space="0"/>
            <w:insideV w:val="dotted" w:color="000000" w:themeColor="text1" w:sz="4" w:space="0"/>
          </w:tblBorders>
          <w:tblCellMar>
            <w:top w:w="0" w:type="dxa"/>
            <w:left w:w="108" w:type="dxa"/>
            <w:bottom w:w="0" w:type="dxa"/>
            <w:right w:w="108" w:type="dxa"/>
          </w:tblCellMar>
        </w:tblPrEx>
        <w:trPr>
          <w:trHeight w:val="694" w:hRule="atLeast"/>
        </w:trPr>
        <w:tc>
          <w:tcPr>
            <w:tcW w:w="3638" w:type="pct"/>
            <w:tcBorders>
              <w:top w:val="single" w:color="auto" w:sz="4" w:space="0"/>
              <w:bottom w:val="single" w:color="auto" w:sz="4" w:space="0"/>
            </w:tcBorders>
            <w:vAlign w:val="center"/>
          </w:tcPr>
          <w:p>
            <w:pPr>
              <w:jc w:val="left"/>
              <w:rPr>
                <w:rFonts w:ascii="楷体_GB2312" w:hAnsi="黑体" w:eastAsia="楷体_GB2312"/>
                <w:sz w:val="24"/>
                <w:szCs w:val="24"/>
              </w:rPr>
            </w:pPr>
          </w:p>
        </w:tc>
        <w:tc>
          <w:tcPr>
            <w:tcW w:w="1361" w:type="pct"/>
            <w:tcBorders>
              <w:top w:val="single" w:color="auto" w:sz="4" w:space="0"/>
              <w:bottom w:val="single" w:color="auto" w:sz="4" w:space="0"/>
            </w:tcBorders>
            <w:vAlign w:val="center"/>
          </w:tcPr>
          <w:p>
            <w:pPr>
              <w:snapToGrid w:val="0"/>
              <w:jc w:val="center"/>
              <w:rPr>
                <w:rFonts w:ascii="楷体_GB2312" w:hAnsi="黑体" w:eastAsia="楷体_GB2312"/>
                <w:szCs w:val="21"/>
              </w:rPr>
            </w:pPr>
          </w:p>
        </w:tc>
      </w:tr>
    </w:tbl>
    <w:p>
      <w:pPr>
        <w:rPr>
          <w:rFonts w:ascii="黑体" w:hAnsi="黑体" w:eastAsia="黑体"/>
        </w:rPr>
      </w:pPr>
    </w:p>
    <w:p>
      <w:pPr>
        <w:widowControl/>
        <w:pBdr>
          <w:bottom w:val="single" w:color="auto" w:sz="6" w:space="1"/>
        </w:pBdr>
        <w:jc w:val="left"/>
        <w:rPr>
          <w:rFonts w:asciiTheme="majorEastAsia" w:hAnsiTheme="majorEastAsia" w:eastAsiaTheme="majorEastAsia"/>
          <w:b/>
          <w:sz w:val="28"/>
          <w:szCs w:val="24"/>
        </w:rPr>
      </w:pPr>
      <w:r>
        <w:rPr>
          <w:rFonts w:hint="eastAsia" w:asciiTheme="majorEastAsia" w:hAnsiTheme="majorEastAsia" w:eastAsiaTheme="majorEastAsia"/>
          <w:b/>
          <w:sz w:val="28"/>
          <w:szCs w:val="24"/>
        </w:rPr>
        <w:t>候选人学术兼职、教学科研成果等情况</w:t>
      </w:r>
    </w:p>
    <w:p>
      <w:pPr>
        <w:widowControl/>
        <w:jc w:val="left"/>
        <w:rPr>
          <w:rFonts w:asciiTheme="majorEastAsia" w:hAnsiTheme="majorEastAsia" w:eastAsiaTheme="majorEastAsia"/>
          <w:b/>
          <w:szCs w:val="21"/>
        </w:rPr>
      </w:pPr>
    </w:p>
    <w:tbl>
      <w:tblPr>
        <w:tblStyle w:val="8"/>
        <w:tblW w:w="5000" w:type="pct"/>
        <w:tblInd w:w="0" w:type="dxa"/>
        <w:tblBorders>
          <w:top w:val="dotted" w:color="000000" w:themeColor="text1" w:sz="4" w:space="0"/>
          <w:left w:val="dotted" w:color="000000" w:themeColor="text1" w:sz="4" w:space="0"/>
          <w:bottom w:val="dotted" w:color="000000" w:themeColor="text1" w:sz="4" w:space="0"/>
          <w:right w:val="dotted" w:color="000000" w:themeColor="text1" w:sz="4" w:space="0"/>
          <w:insideH w:val="dotted" w:color="000000" w:themeColor="text1" w:sz="4" w:space="0"/>
          <w:insideV w:val="dotted" w:color="000000" w:themeColor="text1" w:sz="4" w:space="0"/>
        </w:tblBorders>
        <w:tblLayout w:type="autofit"/>
        <w:tblCellMar>
          <w:top w:w="0" w:type="dxa"/>
          <w:left w:w="108" w:type="dxa"/>
          <w:bottom w:w="0" w:type="dxa"/>
          <w:right w:w="108" w:type="dxa"/>
        </w:tblCellMar>
      </w:tblPr>
      <w:tblGrid>
        <w:gridCol w:w="8522"/>
      </w:tblGrid>
      <w:tr>
        <w:tblPrEx>
          <w:tblBorders>
            <w:top w:val="dotted" w:color="000000" w:themeColor="text1" w:sz="4" w:space="0"/>
            <w:left w:val="dotted" w:color="000000" w:themeColor="text1" w:sz="4" w:space="0"/>
            <w:bottom w:val="dotted" w:color="000000" w:themeColor="text1" w:sz="4" w:space="0"/>
            <w:right w:val="dotted" w:color="000000" w:themeColor="text1" w:sz="4" w:space="0"/>
            <w:insideH w:val="dotted" w:color="000000" w:themeColor="text1" w:sz="4" w:space="0"/>
            <w:insideV w:val="dotted" w:color="000000" w:themeColor="text1" w:sz="4" w:space="0"/>
          </w:tblBorders>
          <w:tblCellMar>
            <w:top w:w="0" w:type="dxa"/>
            <w:left w:w="108" w:type="dxa"/>
            <w:bottom w:w="0" w:type="dxa"/>
            <w:right w:w="108" w:type="dxa"/>
          </w:tblCellMar>
        </w:tblPrEx>
        <w:trPr>
          <w:trHeight w:val="1117" w:hRule="atLeast"/>
        </w:trPr>
        <w:tc>
          <w:tcPr>
            <w:tcW w:w="5000" w:type="pct"/>
          </w:tcPr>
          <w:p>
            <w:pPr>
              <w:spacing w:line="360" w:lineRule="auto"/>
              <w:rPr>
                <w:rFonts w:ascii="楷体_GB2312" w:hAnsi="黑体" w:eastAsia="楷体_GB2312"/>
                <w:sz w:val="24"/>
                <w:szCs w:val="24"/>
              </w:rPr>
            </w:pPr>
          </w:p>
        </w:tc>
      </w:tr>
    </w:tbl>
    <w:p>
      <w:pPr>
        <w:rPr>
          <w:rFonts w:asciiTheme="majorEastAsia" w:hAnsiTheme="majorEastAsia" w:eastAsiaTheme="majorEastAsia"/>
          <w:b/>
          <w:sz w:val="28"/>
          <w:szCs w:val="24"/>
        </w:rPr>
      </w:pPr>
    </w:p>
    <w:p>
      <w:pPr>
        <w:widowControl/>
        <w:pBdr>
          <w:bottom w:val="single" w:color="auto" w:sz="6" w:space="1"/>
        </w:pBdr>
        <w:jc w:val="left"/>
        <w:rPr>
          <w:rFonts w:asciiTheme="majorEastAsia" w:hAnsiTheme="majorEastAsia" w:eastAsiaTheme="majorEastAsia"/>
          <w:b/>
          <w:sz w:val="28"/>
          <w:szCs w:val="24"/>
        </w:rPr>
      </w:pPr>
      <w:r>
        <w:rPr>
          <w:rFonts w:hint="eastAsia" w:asciiTheme="majorEastAsia" w:hAnsiTheme="majorEastAsia" w:eastAsiaTheme="majorEastAsia"/>
          <w:b/>
          <w:sz w:val="28"/>
          <w:szCs w:val="24"/>
        </w:rPr>
        <w:t>教学科研管理工作实绩（申报教学科研管理类填写）</w:t>
      </w:r>
    </w:p>
    <w:p>
      <w:pPr>
        <w:widowControl/>
        <w:jc w:val="left"/>
        <w:rPr>
          <w:rFonts w:asciiTheme="majorEastAsia" w:hAnsiTheme="majorEastAsia" w:eastAsiaTheme="majorEastAsia"/>
          <w:b/>
          <w:szCs w:val="21"/>
        </w:rPr>
      </w:pPr>
    </w:p>
    <w:tbl>
      <w:tblPr>
        <w:tblStyle w:val="8"/>
        <w:tblW w:w="5000" w:type="pct"/>
        <w:tblInd w:w="0" w:type="dxa"/>
        <w:tblBorders>
          <w:top w:val="dotted" w:color="000000" w:themeColor="text1" w:sz="4" w:space="0"/>
          <w:left w:val="dotted" w:color="000000" w:themeColor="text1" w:sz="4" w:space="0"/>
          <w:bottom w:val="dotted" w:color="000000" w:themeColor="text1" w:sz="4" w:space="0"/>
          <w:right w:val="dotted" w:color="000000" w:themeColor="text1" w:sz="4" w:space="0"/>
          <w:insideH w:val="dotted" w:color="000000" w:themeColor="text1" w:sz="4" w:space="0"/>
          <w:insideV w:val="dotted" w:color="000000" w:themeColor="text1" w:sz="4" w:space="0"/>
        </w:tblBorders>
        <w:tblLayout w:type="autofit"/>
        <w:tblCellMar>
          <w:top w:w="0" w:type="dxa"/>
          <w:left w:w="108" w:type="dxa"/>
          <w:bottom w:w="0" w:type="dxa"/>
          <w:right w:w="108" w:type="dxa"/>
        </w:tblCellMar>
      </w:tblPr>
      <w:tblGrid>
        <w:gridCol w:w="8522"/>
      </w:tblGrid>
      <w:tr>
        <w:tblPrEx>
          <w:tblBorders>
            <w:top w:val="dotted" w:color="000000" w:themeColor="text1" w:sz="4" w:space="0"/>
            <w:left w:val="dotted" w:color="000000" w:themeColor="text1" w:sz="4" w:space="0"/>
            <w:bottom w:val="dotted" w:color="000000" w:themeColor="text1" w:sz="4" w:space="0"/>
            <w:right w:val="dotted" w:color="000000" w:themeColor="text1" w:sz="4" w:space="0"/>
            <w:insideH w:val="dotted" w:color="000000" w:themeColor="text1" w:sz="4" w:space="0"/>
            <w:insideV w:val="dotted" w:color="000000" w:themeColor="text1" w:sz="4" w:space="0"/>
          </w:tblBorders>
          <w:tblCellMar>
            <w:top w:w="0" w:type="dxa"/>
            <w:left w:w="108" w:type="dxa"/>
            <w:bottom w:w="0" w:type="dxa"/>
            <w:right w:w="108" w:type="dxa"/>
          </w:tblCellMar>
        </w:tblPrEx>
        <w:trPr>
          <w:trHeight w:val="1485" w:hRule="atLeast"/>
        </w:trPr>
        <w:tc>
          <w:tcPr>
            <w:tcW w:w="5000" w:type="pct"/>
          </w:tcPr>
          <w:p>
            <w:pPr>
              <w:spacing w:line="360" w:lineRule="auto"/>
              <w:rPr>
                <w:rFonts w:ascii="楷体_GB2312" w:hAnsi="黑体" w:eastAsia="楷体_GB2312"/>
                <w:sz w:val="24"/>
                <w:szCs w:val="24"/>
              </w:rPr>
            </w:pPr>
          </w:p>
        </w:tc>
      </w:tr>
    </w:tbl>
    <w:p>
      <w:pPr>
        <w:rPr>
          <w:rFonts w:asciiTheme="majorEastAsia" w:hAnsiTheme="majorEastAsia" w:eastAsiaTheme="majorEastAsia"/>
          <w:b/>
          <w:sz w:val="28"/>
          <w:szCs w:val="24"/>
        </w:rPr>
      </w:pPr>
    </w:p>
    <w:p>
      <w:pPr>
        <w:widowControl/>
        <w:pBdr>
          <w:bottom w:val="single" w:color="auto" w:sz="6" w:space="1"/>
        </w:pBdr>
        <w:jc w:val="left"/>
        <w:rPr>
          <w:rFonts w:ascii="宋体" w:hAnsi="宋体"/>
          <w:b/>
          <w:sz w:val="28"/>
          <w:szCs w:val="24"/>
        </w:rPr>
      </w:pPr>
      <w:r>
        <w:rPr>
          <w:rFonts w:hint="eastAsia" w:ascii="宋体" w:hAnsi="宋体"/>
          <w:b/>
          <w:sz w:val="28"/>
          <w:szCs w:val="24"/>
        </w:rPr>
        <w:t>学院意见</w:t>
      </w:r>
    </w:p>
    <w:p>
      <w:pPr>
        <w:rPr>
          <w:rFonts w:ascii="黑体" w:hAnsi="黑体" w:eastAsia="黑体"/>
          <w:sz w:val="4"/>
          <w:szCs w:val="4"/>
        </w:rPr>
      </w:pPr>
    </w:p>
    <w:tbl>
      <w:tblPr>
        <w:tblStyle w:val="7"/>
        <w:tblW w:w="5000" w:type="pct"/>
        <w:tblInd w:w="0" w:type="dxa"/>
        <w:tblBorders>
          <w:top w:val="dotted" w:color="000000" w:sz="4" w:space="0"/>
          <w:left w:val="dotted" w:color="000000" w:sz="4" w:space="0"/>
          <w:bottom w:val="dotted" w:color="000000" w:sz="4" w:space="0"/>
          <w:right w:val="dotted" w:color="000000" w:sz="4" w:space="0"/>
          <w:insideH w:val="dotted" w:color="000000" w:sz="4" w:space="0"/>
          <w:insideV w:val="dotted" w:color="000000" w:sz="4" w:space="0"/>
        </w:tblBorders>
        <w:tblLayout w:type="autofit"/>
        <w:tblCellMar>
          <w:top w:w="0" w:type="dxa"/>
          <w:left w:w="108" w:type="dxa"/>
          <w:bottom w:w="0" w:type="dxa"/>
          <w:right w:w="108" w:type="dxa"/>
        </w:tblCellMar>
      </w:tblPr>
      <w:tblGrid>
        <w:gridCol w:w="1810"/>
        <w:gridCol w:w="6712"/>
      </w:tblGrid>
      <w:tr>
        <w:tblPrEx>
          <w:tblBorders>
            <w:top w:val="dotted" w:color="000000" w:sz="4" w:space="0"/>
            <w:left w:val="dotted" w:color="000000" w:sz="4" w:space="0"/>
            <w:bottom w:val="dotted" w:color="000000" w:sz="4" w:space="0"/>
            <w:right w:val="dotted" w:color="000000" w:sz="4" w:space="0"/>
            <w:insideH w:val="dotted" w:color="000000" w:sz="4" w:space="0"/>
            <w:insideV w:val="dotted" w:color="000000" w:sz="4" w:space="0"/>
          </w:tblBorders>
          <w:tblCellMar>
            <w:top w:w="0" w:type="dxa"/>
            <w:left w:w="108" w:type="dxa"/>
            <w:bottom w:w="0" w:type="dxa"/>
            <w:right w:w="108" w:type="dxa"/>
          </w:tblCellMar>
        </w:tblPrEx>
        <w:trPr>
          <w:trHeight w:val="5404" w:hRule="atLeast"/>
        </w:trPr>
        <w:tc>
          <w:tcPr>
            <w:tcW w:w="1062" w:type="pct"/>
            <w:vAlign w:val="center"/>
          </w:tcPr>
          <w:p>
            <w:pPr>
              <w:jc w:val="center"/>
            </w:pPr>
            <w:r>
              <w:rPr>
                <w:rFonts w:hint="eastAsia"/>
              </w:rPr>
              <w:t>单位推荐意见</w:t>
            </w:r>
          </w:p>
        </w:tc>
        <w:tc>
          <w:tcPr>
            <w:tcW w:w="3938" w:type="pct"/>
            <w:vAlign w:val="center"/>
          </w:tcPr>
          <w:p>
            <w:pPr>
              <w:ind w:firstLine="630" w:firstLineChars="300"/>
            </w:pPr>
          </w:p>
          <w:p>
            <w:pPr>
              <w:ind w:firstLine="630" w:firstLineChars="300"/>
            </w:pPr>
          </w:p>
          <w:p>
            <w:pPr>
              <w:ind w:firstLine="630" w:firstLineChars="300"/>
            </w:pPr>
          </w:p>
          <w:p>
            <w:pPr>
              <w:ind w:firstLine="630" w:firstLineChars="300"/>
            </w:pPr>
          </w:p>
          <w:p>
            <w:pPr>
              <w:ind w:firstLine="630" w:firstLineChars="300"/>
            </w:pPr>
          </w:p>
          <w:p>
            <w:pPr>
              <w:ind w:firstLine="630" w:firstLineChars="300"/>
            </w:pPr>
          </w:p>
          <w:p>
            <w:pPr>
              <w:ind w:firstLine="630" w:firstLineChars="300"/>
            </w:pPr>
          </w:p>
          <w:p>
            <w:pPr>
              <w:ind w:firstLine="3045" w:firstLineChars="1450"/>
            </w:pPr>
            <w:r>
              <w:rPr>
                <w:rFonts w:hint="eastAsia"/>
              </w:rPr>
              <w:t>负责人签字（公章）：</w:t>
            </w:r>
          </w:p>
          <w:p>
            <w:pPr>
              <w:ind w:firstLine="630" w:firstLineChars="300"/>
            </w:pPr>
          </w:p>
          <w:p>
            <w:pPr>
              <w:ind w:firstLine="3570" w:firstLineChars="1700"/>
            </w:pPr>
            <w:r>
              <w:rPr>
                <w:rFonts w:hint="eastAsia"/>
              </w:rPr>
              <w:t>日期：</w:t>
            </w:r>
          </w:p>
        </w:tc>
      </w:tr>
      <w:tr>
        <w:tblPrEx>
          <w:tblBorders>
            <w:top w:val="dotted" w:color="000000" w:sz="4" w:space="0"/>
            <w:left w:val="dotted" w:color="000000" w:sz="4" w:space="0"/>
            <w:bottom w:val="dotted" w:color="000000" w:sz="4" w:space="0"/>
            <w:right w:val="dotted" w:color="000000" w:sz="4" w:space="0"/>
            <w:insideH w:val="dotted" w:color="000000" w:sz="4" w:space="0"/>
            <w:insideV w:val="dotted" w:color="000000" w:sz="4" w:space="0"/>
          </w:tblBorders>
          <w:tblCellMar>
            <w:top w:w="0" w:type="dxa"/>
            <w:left w:w="108" w:type="dxa"/>
            <w:bottom w:w="0" w:type="dxa"/>
            <w:right w:w="108" w:type="dxa"/>
          </w:tblCellMar>
        </w:tblPrEx>
        <w:trPr>
          <w:trHeight w:val="5913" w:hRule="atLeast"/>
        </w:trPr>
        <w:tc>
          <w:tcPr>
            <w:tcW w:w="1062" w:type="pct"/>
            <w:vAlign w:val="center"/>
          </w:tcPr>
          <w:p>
            <w:pPr>
              <w:jc w:val="center"/>
            </w:pPr>
            <w:r>
              <w:rPr>
                <w:rFonts w:hint="eastAsia"/>
              </w:rPr>
              <w:t>学院评审意见</w:t>
            </w:r>
          </w:p>
        </w:tc>
        <w:tc>
          <w:tcPr>
            <w:tcW w:w="3938" w:type="pct"/>
            <w:vAlign w:val="center"/>
          </w:tcPr>
          <w:p>
            <w:pPr>
              <w:ind w:firstLine="630" w:firstLineChars="300"/>
            </w:pPr>
          </w:p>
          <w:p>
            <w:pPr>
              <w:ind w:firstLine="630" w:firstLineChars="300"/>
            </w:pPr>
          </w:p>
          <w:p>
            <w:pPr>
              <w:ind w:firstLine="630" w:firstLineChars="300"/>
            </w:pPr>
          </w:p>
          <w:p>
            <w:pPr>
              <w:ind w:firstLine="630" w:firstLineChars="300"/>
            </w:pPr>
          </w:p>
          <w:p>
            <w:pPr>
              <w:ind w:firstLine="630" w:firstLineChars="300"/>
            </w:pPr>
          </w:p>
          <w:p>
            <w:pPr>
              <w:ind w:firstLine="630" w:firstLineChars="300"/>
            </w:pPr>
          </w:p>
          <w:p>
            <w:pPr>
              <w:ind w:firstLine="630" w:firstLineChars="300"/>
            </w:pPr>
          </w:p>
          <w:p>
            <w:pPr>
              <w:ind w:firstLine="3255" w:firstLineChars="1550"/>
            </w:pPr>
            <w:r>
              <w:rPr>
                <w:rFonts w:hint="eastAsia"/>
              </w:rPr>
              <w:t>负责人签字（公章）：</w:t>
            </w:r>
          </w:p>
          <w:p>
            <w:pPr>
              <w:ind w:firstLine="630" w:firstLineChars="300"/>
            </w:pPr>
          </w:p>
          <w:p>
            <w:pPr>
              <w:ind w:firstLine="3675" w:firstLineChars="1750"/>
            </w:pPr>
            <w:r>
              <w:rPr>
                <w:rFonts w:hint="eastAsia"/>
              </w:rPr>
              <w:t>日期：</w:t>
            </w:r>
          </w:p>
        </w:tc>
      </w:tr>
    </w:tbl>
    <w:p/>
    <w:p/>
    <w:p>
      <w:pPr>
        <w:widowControl/>
        <w:jc w:val="left"/>
        <w:rPr>
          <w:rFonts w:ascii="仿宋_GB2312" w:hAnsi="仿宋" w:eastAsia="仿宋_GB2312" w:cs="宋体"/>
          <w:color w:val="171717"/>
          <w:kern w:val="0"/>
          <w:sz w:val="30"/>
          <w:szCs w:val="30"/>
        </w:rPr>
      </w:pPr>
      <w:r>
        <w:rPr>
          <w:rFonts w:ascii="仿宋_GB2312" w:hAnsi="仿宋" w:eastAsia="仿宋_GB2312" w:cs="宋体"/>
          <w:color w:val="171717"/>
          <w:kern w:val="0"/>
          <w:sz w:val="30"/>
          <w:szCs w:val="30"/>
        </w:rPr>
        <w:br w:type="page"/>
      </w:r>
    </w:p>
    <w:p>
      <w:pPr>
        <w:widowControl/>
        <w:jc w:val="left"/>
        <w:rPr>
          <w:rFonts w:ascii="仿宋_GB2312" w:hAnsi="仿宋" w:eastAsia="仿宋_GB2312" w:cs="宋体"/>
          <w:color w:val="171717"/>
          <w:kern w:val="0"/>
          <w:sz w:val="30"/>
          <w:szCs w:val="30"/>
        </w:rPr>
      </w:pPr>
      <w:r>
        <w:rPr>
          <w:rFonts w:hint="eastAsia" w:ascii="仿宋_GB2312" w:hAnsi="仿宋" w:eastAsia="仿宋_GB2312" w:cs="宋体"/>
          <w:color w:val="171717"/>
          <w:kern w:val="0"/>
          <w:sz w:val="30"/>
          <w:szCs w:val="30"/>
        </w:rPr>
        <w:t>附件2：</w:t>
      </w:r>
    </w:p>
    <w:p>
      <w:pPr>
        <w:jc w:val="center"/>
        <w:rPr>
          <w:sz w:val="30"/>
          <w:szCs w:val="30"/>
        </w:rPr>
      </w:pPr>
      <w:r>
        <w:rPr>
          <w:rFonts w:hint="eastAsia"/>
          <w:sz w:val="30"/>
          <w:szCs w:val="30"/>
        </w:rPr>
        <w:t>外国语学院“</w:t>
      </w:r>
      <w:r>
        <w:rPr>
          <w:sz w:val="30"/>
          <w:szCs w:val="30"/>
        </w:rPr>
        <w:t>教学科研</w:t>
      </w:r>
      <w:r>
        <w:rPr>
          <w:rFonts w:hint="eastAsia"/>
          <w:sz w:val="30"/>
          <w:szCs w:val="30"/>
        </w:rPr>
        <w:t>院长奖”奖励办法</w:t>
      </w:r>
    </w:p>
    <w:p>
      <w:pPr>
        <w:jc w:val="center"/>
        <w:rPr>
          <w:sz w:val="30"/>
          <w:szCs w:val="30"/>
        </w:rPr>
      </w:pPr>
      <w:r>
        <w:rPr>
          <w:rFonts w:hint="eastAsia"/>
          <w:sz w:val="30"/>
          <w:szCs w:val="30"/>
        </w:rPr>
        <w:t>（试行）</w:t>
      </w:r>
    </w:p>
    <w:p>
      <w:pPr>
        <w:jc w:val="center"/>
        <w:rPr>
          <w:sz w:val="30"/>
          <w:szCs w:val="30"/>
        </w:rPr>
      </w:pPr>
    </w:p>
    <w:p>
      <w:pPr>
        <w:rPr>
          <w:sz w:val="30"/>
          <w:szCs w:val="30"/>
        </w:rPr>
      </w:pPr>
      <w:r>
        <w:rPr>
          <w:rFonts w:hint="eastAsia"/>
          <w:sz w:val="30"/>
          <w:szCs w:val="30"/>
        </w:rPr>
        <w:t xml:space="preserve">    </w:t>
      </w:r>
      <w:r>
        <w:rPr>
          <w:sz w:val="30"/>
          <w:szCs w:val="30"/>
        </w:rPr>
        <w:t>根据</w:t>
      </w:r>
      <w:r>
        <w:rPr>
          <w:rFonts w:hint="eastAsia"/>
          <w:sz w:val="30"/>
          <w:szCs w:val="30"/>
        </w:rPr>
        <w:t>全国教育大会精神、遵照教育部“新时代高教4</w:t>
      </w:r>
      <w:r>
        <w:rPr>
          <w:sz w:val="30"/>
          <w:szCs w:val="30"/>
        </w:rPr>
        <w:t>0</w:t>
      </w:r>
      <w:r>
        <w:rPr>
          <w:rFonts w:hint="eastAsia"/>
          <w:sz w:val="30"/>
          <w:szCs w:val="30"/>
        </w:rPr>
        <w:t>条”等文件，</w:t>
      </w:r>
      <w:r>
        <w:rPr>
          <w:sz w:val="30"/>
          <w:szCs w:val="30"/>
        </w:rPr>
        <w:t>按照</w:t>
      </w:r>
      <w:r>
        <w:rPr>
          <w:rFonts w:hint="eastAsia"/>
          <w:sz w:val="30"/>
          <w:szCs w:val="30"/>
        </w:rPr>
        <w:t>学校关于《深入贯彻落实习近平总书记视察海南及暨南大学重要讲话精神专项行动计划实施方案》的工作部署</w:t>
      </w:r>
      <w:r>
        <w:rPr>
          <w:sz w:val="30"/>
          <w:szCs w:val="30"/>
        </w:rPr>
        <w:t xml:space="preserve">， </w:t>
      </w:r>
      <w:r>
        <w:rPr>
          <w:rFonts w:hint="eastAsia"/>
          <w:sz w:val="30"/>
          <w:szCs w:val="30"/>
        </w:rPr>
        <w:t>为在我院落实立德树人的根本任务，</w:t>
      </w:r>
      <w:r>
        <w:rPr>
          <w:sz w:val="30"/>
          <w:szCs w:val="30"/>
        </w:rPr>
        <w:t>营造良好的教学科研氛围，</w:t>
      </w:r>
      <w:r>
        <w:rPr>
          <w:rFonts w:hint="eastAsia"/>
          <w:sz w:val="30"/>
          <w:szCs w:val="30"/>
        </w:rPr>
        <w:t>树立典型，表彰优秀，</w:t>
      </w:r>
      <w:r>
        <w:rPr>
          <w:sz w:val="30"/>
          <w:szCs w:val="30"/>
        </w:rPr>
        <w:t>建立</w:t>
      </w:r>
      <w:r>
        <w:rPr>
          <w:rFonts w:hint="eastAsia"/>
          <w:sz w:val="30"/>
          <w:szCs w:val="30"/>
        </w:rPr>
        <w:t>学院教学科研荣誉体系</w:t>
      </w:r>
      <w:r>
        <w:rPr>
          <w:sz w:val="30"/>
          <w:szCs w:val="30"/>
        </w:rPr>
        <w:t>，特</w:t>
      </w:r>
      <w:r>
        <w:rPr>
          <w:rFonts w:hint="eastAsia"/>
          <w:sz w:val="30"/>
          <w:szCs w:val="30"/>
        </w:rPr>
        <w:t>制定和设置“外国语学院教学科研院长奖”</w:t>
      </w:r>
      <w:r>
        <w:rPr>
          <w:sz w:val="30"/>
          <w:szCs w:val="30"/>
        </w:rPr>
        <w:t xml:space="preserve">。 </w:t>
      </w:r>
    </w:p>
    <w:p>
      <w:pPr>
        <w:pStyle w:val="13"/>
        <w:numPr>
          <w:ilvl w:val="0"/>
          <w:numId w:val="3"/>
        </w:numPr>
        <w:ind w:firstLineChars="0"/>
        <w:rPr>
          <w:b/>
          <w:sz w:val="30"/>
          <w:szCs w:val="30"/>
        </w:rPr>
      </w:pPr>
      <w:r>
        <w:rPr>
          <w:rFonts w:hint="eastAsia"/>
          <w:b/>
          <w:sz w:val="30"/>
          <w:szCs w:val="30"/>
        </w:rPr>
        <w:t>奖励</w:t>
      </w:r>
      <w:r>
        <w:rPr>
          <w:b/>
          <w:sz w:val="30"/>
          <w:szCs w:val="30"/>
        </w:rPr>
        <w:t>范围</w:t>
      </w:r>
    </w:p>
    <w:p>
      <w:pPr>
        <w:ind w:firstLine="450" w:firstLineChars="150"/>
        <w:rPr>
          <w:sz w:val="30"/>
          <w:szCs w:val="30"/>
        </w:rPr>
      </w:pPr>
      <w:r>
        <w:rPr>
          <w:rFonts w:hint="eastAsia"/>
          <w:sz w:val="30"/>
          <w:szCs w:val="30"/>
        </w:rPr>
        <w:t>外国语学院</w:t>
      </w:r>
      <w:r>
        <w:rPr>
          <w:sz w:val="30"/>
          <w:szCs w:val="30"/>
        </w:rPr>
        <w:t>从事教学科研工作的</w:t>
      </w:r>
      <w:r>
        <w:rPr>
          <w:rFonts w:hint="eastAsia"/>
          <w:sz w:val="30"/>
          <w:szCs w:val="30"/>
        </w:rPr>
        <w:t>在职在岗</w:t>
      </w:r>
      <w:r>
        <w:rPr>
          <w:sz w:val="30"/>
          <w:szCs w:val="30"/>
        </w:rPr>
        <w:t xml:space="preserve">教师。 </w:t>
      </w:r>
    </w:p>
    <w:p>
      <w:pPr>
        <w:ind w:firstLine="452" w:firstLineChars="150"/>
        <w:rPr>
          <w:b/>
          <w:sz w:val="30"/>
          <w:szCs w:val="30"/>
        </w:rPr>
      </w:pPr>
      <w:r>
        <w:rPr>
          <w:rFonts w:hint="eastAsia"/>
          <w:b/>
          <w:sz w:val="30"/>
          <w:szCs w:val="30"/>
        </w:rPr>
        <w:t>二、</w:t>
      </w:r>
      <w:r>
        <w:rPr>
          <w:b/>
          <w:sz w:val="30"/>
          <w:szCs w:val="30"/>
        </w:rPr>
        <w:t xml:space="preserve">评选对象 </w:t>
      </w:r>
    </w:p>
    <w:p>
      <w:pPr>
        <w:ind w:firstLine="450" w:firstLineChars="150"/>
        <w:rPr>
          <w:sz w:val="30"/>
          <w:szCs w:val="30"/>
        </w:rPr>
      </w:pPr>
      <w:r>
        <w:rPr>
          <w:sz w:val="30"/>
          <w:szCs w:val="30"/>
        </w:rPr>
        <w:t>在下列某项教学科研工作中做出突出成绩</w:t>
      </w:r>
      <w:r>
        <w:rPr>
          <w:rFonts w:hint="eastAsia"/>
          <w:sz w:val="30"/>
          <w:szCs w:val="30"/>
        </w:rPr>
        <w:t>的个人或团队</w:t>
      </w:r>
      <w:r>
        <w:rPr>
          <w:sz w:val="30"/>
          <w:szCs w:val="30"/>
        </w:rPr>
        <w:t xml:space="preserve">： </w:t>
      </w:r>
      <w:r>
        <w:rPr>
          <w:rFonts w:hint="eastAsia"/>
          <w:sz w:val="30"/>
          <w:szCs w:val="30"/>
        </w:rPr>
        <w:t>1</w:t>
      </w:r>
      <w:r>
        <w:rPr>
          <w:sz w:val="30"/>
          <w:szCs w:val="30"/>
        </w:rPr>
        <w:t>.课程建设；</w:t>
      </w:r>
      <w:r>
        <w:rPr>
          <w:rFonts w:hint="eastAsia"/>
          <w:sz w:val="30"/>
          <w:szCs w:val="30"/>
        </w:rPr>
        <w:t>2</w:t>
      </w:r>
      <w:r>
        <w:rPr>
          <w:sz w:val="30"/>
          <w:szCs w:val="30"/>
        </w:rPr>
        <w:t>. 教材建设；</w:t>
      </w:r>
      <w:r>
        <w:rPr>
          <w:rFonts w:hint="eastAsia"/>
          <w:sz w:val="30"/>
          <w:szCs w:val="30"/>
        </w:rPr>
        <w:t>3</w:t>
      </w:r>
      <w:r>
        <w:rPr>
          <w:sz w:val="30"/>
          <w:szCs w:val="30"/>
        </w:rPr>
        <w:t>. 教学改革；</w:t>
      </w:r>
      <w:r>
        <w:rPr>
          <w:rFonts w:hint="eastAsia"/>
          <w:sz w:val="30"/>
          <w:szCs w:val="30"/>
        </w:rPr>
        <w:t>4</w:t>
      </w:r>
      <w:r>
        <w:rPr>
          <w:sz w:val="30"/>
          <w:szCs w:val="30"/>
        </w:rPr>
        <w:t>. 实践教学与创新人才培养；</w:t>
      </w:r>
      <w:r>
        <w:rPr>
          <w:rFonts w:hint="eastAsia"/>
          <w:sz w:val="30"/>
          <w:szCs w:val="30"/>
        </w:rPr>
        <w:t>5</w:t>
      </w:r>
      <w:r>
        <w:rPr>
          <w:sz w:val="30"/>
          <w:szCs w:val="30"/>
        </w:rPr>
        <w:t>. 教学</w:t>
      </w:r>
      <w:r>
        <w:rPr>
          <w:rFonts w:hint="eastAsia"/>
          <w:sz w:val="30"/>
          <w:szCs w:val="30"/>
        </w:rPr>
        <w:t>科研</w:t>
      </w:r>
      <w:r>
        <w:rPr>
          <w:sz w:val="30"/>
          <w:szCs w:val="30"/>
        </w:rPr>
        <w:t>管理</w:t>
      </w:r>
      <w:r>
        <w:rPr>
          <w:rFonts w:hint="eastAsia"/>
          <w:sz w:val="30"/>
          <w:szCs w:val="30"/>
        </w:rPr>
        <w:t>；6.</w:t>
      </w:r>
      <w:r>
        <w:rPr>
          <w:sz w:val="30"/>
          <w:szCs w:val="30"/>
        </w:rPr>
        <w:t xml:space="preserve"> </w:t>
      </w:r>
      <w:r>
        <w:rPr>
          <w:rFonts w:hint="eastAsia"/>
          <w:sz w:val="30"/>
          <w:szCs w:val="30"/>
        </w:rPr>
        <w:t>其它专项任务；7.高水平论文发表；8.高水平成果转化；9.高水平科研项目。</w:t>
      </w:r>
    </w:p>
    <w:p>
      <w:pPr>
        <w:ind w:firstLine="452" w:firstLineChars="150"/>
        <w:rPr>
          <w:b/>
          <w:sz w:val="30"/>
          <w:szCs w:val="30"/>
        </w:rPr>
      </w:pPr>
      <w:r>
        <w:rPr>
          <w:rFonts w:hint="eastAsia"/>
          <w:b/>
          <w:sz w:val="30"/>
          <w:szCs w:val="30"/>
        </w:rPr>
        <w:t>三、</w:t>
      </w:r>
      <w:r>
        <w:rPr>
          <w:b/>
          <w:sz w:val="30"/>
          <w:szCs w:val="30"/>
        </w:rPr>
        <w:t xml:space="preserve">评选条件 </w:t>
      </w:r>
    </w:p>
    <w:p>
      <w:pPr>
        <w:ind w:firstLine="300" w:firstLineChars="100"/>
        <w:rPr>
          <w:sz w:val="30"/>
          <w:szCs w:val="30"/>
        </w:rPr>
      </w:pPr>
      <w:r>
        <w:rPr>
          <w:sz w:val="30"/>
          <w:szCs w:val="30"/>
        </w:rPr>
        <w:t xml:space="preserve"> 1</w:t>
      </w:r>
      <w:r>
        <w:rPr>
          <w:rFonts w:hint="eastAsia"/>
          <w:sz w:val="30"/>
          <w:szCs w:val="30"/>
        </w:rPr>
        <w:t>．</w:t>
      </w:r>
      <w:r>
        <w:rPr>
          <w:sz w:val="30"/>
          <w:szCs w:val="30"/>
        </w:rPr>
        <w:t>遵纪守法，忠诚教育事业，</w:t>
      </w:r>
      <w:r>
        <w:rPr>
          <w:rFonts w:hint="eastAsia"/>
          <w:sz w:val="30"/>
          <w:szCs w:val="30"/>
        </w:rPr>
        <w:t>为人师表，</w:t>
      </w:r>
      <w:r>
        <w:rPr>
          <w:sz w:val="30"/>
          <w:szCs w:val="30"/>
        </w:rPr>
        <w:t>有优秀的职业道德、强烈的事业心和责任感，</w:t>
      </w:r>
      <w:r>
        <w:rPr>
          <w:rFonts w:hint="eastAsia"/>
          <w:sz w:val="30"/>
          <w:szCs w:val="30"/>
        </w:rPr>
        <w:t>以德立身、以德立学、以德施教，</w:t>
      </w:r>
      <w:r>
        <w:rPr>
          <w:sz w:val="30"/>
          <w:szCs w:val="30"/>
        </w:rPr>
        <w:t>爱岗敬业，乐于奉献</w:t>
      </w:r>
      <w:r>
        <w:rPr>
          <w:rFonts w:hint="eastAsia"/>
          <w:sz w:val="30"/>
          <w:szCs w:val="30"/>
        </w:rPr>
        <w:t>；热衷学术研究，遵守学术伦理。</w:t>
      </w:r>
      <w:r>
        <w:rPr>
          <w:sz w:val="30"/>
          <w:szCs w:val="30"/>
        </w:rPr>
        <w:t xml:space="preserve"> </w:t>
      </w:r>
    </w:p>
    <w:p>
      <w:pPr>
        <w:pStyle w:val="6"/>
        <w:shd w:val="clear" w:color="auto" w:fill="FFFFFF"/>
        <w:spacing w:after="75" w:afterAutospacing="0" w:line="360" w:lineRule="atLeast"/>
        <w:ind w:firstLine="600"/>
        <w:rPr>
          <w:rFonts w:asciiTheme="minorHAnsi" w:hAnsiTheme="minorHAnsi" w:eastAsiaTheme="minorEastAsia" w:cstheme="minorBidi"/>
          <w:kern w:val="2"/>
          <w:sz w:val="30"/>
          <w:szCs w:val="30"/>
        </w:rPr>
      </w:pPr>
      <w:r>
        <w:rPr>
          <w:sz w:val="30"/>
          <w:szCs w:val="30"/>
        </w:rPr>
        <w:t>2</w:t>
      </w:r>
      <w:r>
        <w:rPr>
          <w:rFonts w:hint="eastAsia"/>
          <w:sz w:val="30"/>
          <w:szCs w:val="30"/>
        </w:rPr>
        <w:t>．</w:t>
      </w:r>
      <w:r>
        <w:rPr>
          <w:rFonts w:hint="eastAsia" w:asciiTheme="minorHAnsi" w:hAnsiTheme="minorHAnsi" w:eastAsiaTheme="minorEastAsia" w:cstheme="minorBidi"/>
          <w:kern w:val="2"/>
          <w:sz w:val="30"/>
          <w:szCs w:val="30"/>
        </w:rPr>
        <w:t>积极组建教学科研团队，在教学科研团队建设中表现出较强的引领能力，</w:t>
      </w:r>
      <w:r>
        <w:rPr>
          <w:rFonts w:hint="eastAsia"/>
          <w:sz w:val="30"/>
          <w:szCs w:val="30"/>
        </w:rPr>
        <w:t>构建教学科研团队工作成绩显著。</w:t>
      </w:r>
    </w:p>
    <w:p>
      <w:pPr>
        <w:pStyle w:val="6"/>
        <w:shd w:val="clear" w:color="auto" w:fill="FFFFFF"/>
        <w:spacing w:after="75" w:afterAutospacing="0" w:line="360" w:lineRule="atLeast"/>
        <w:ind w:firstLine="600"/>
        <w:rPr>
          <w:rFonts w:asciiTheme="minorHAnsi" w:hAnsiTheme="minorHAnsi" w:eastAsiaTheme="minorEastAsia" w:cstheme="minorBidi"/>
          <w:kern w:val="2"/>
          <w:sz w:val="30"/>
          <w:szCs w:val="30"/>
        </w:rPr>
      </w:pPr>
      <w:r>
        <w:rPr>
          <w:rFonts w:hint="eastAsia" w:asciiTheme="minorHAnsi" w:hAnsiTheme="minorHAnsi" w:eastAsiaTheme="minorEastAsia" w:cstheme="minorBidi"/>
          <w:kern w:val="2"/>
          <w:sz w:val="30"/>
          <w:szCs w:val="30"/>
        </w:rPr>
        <w:t>3．</w:t>
      </w:r>
      <w:r>
        <w:rPr>
          <w:rFonts w:asciiTheme="minorHAnsi" w:hAnsiTheme="minorHAnsi" w:eastAsiaTheme="minorEastAsia" w:cstheme="minorBidi"/>
          <w:kern w:val="2"/>
          <w:sz w:val="30"/>
          <w:szCs w:val="30"/>
        </w:rPr>
        <w:t>遵守学校教学科研工作规范及各项教学管理规定，在评奖时间之前</w:t>
      </w:r>
      <w:r>
        <w:rPr>
          <w:rFonts w:hint="eastAsia" w:asciiTheme="minorHAnsi" w:hAnsiTheme="minorHAnsi" w:eastAsiaTheme="minorEastAsia" w:cstheme="minorBidi"/>
          <w:kern w:val="2"/>
          <w:sz w:val="30"/>
          <w:szCs w:val="30"/>
        </w:rPr>
        <w:t>的</w:t>
      </w:r>
      <w:r>
        <w:rPr>
          <w:rFonts w:asciiTheme="minorHAnsi" w:hAnsiTheme="minorHAnsi" w:eastAsiaTheme="minorEastAsia" w:cstheme="minorBidi"/>
          <w:kern w:val="2"/>
          <w:sz w:val="30"/>
          <w:szCs w:val="30"/>
        </w:rPr>
        <w:t>两年内无教学事故</w:t>
      </w:r>
      <w:r>
        <w:rPr>
          <w:rFonts w:hint="eastAsia" w:asciiTheme="minorHAnsi" w:hAnsiTheme="minorHAnsi" w:eastAsiaTheme="minorEastAsia" w:cstheme="minorBidi"/>
          <w:kern w:val="2"/>
          <w:sz w:val="30"/>
          <w:szCs w:val="30"/>
        </w:rPr>
        <w:t>；遵守学术伦理，坚守学术规范，教学科研零投诉</w:t>
      </w:r>
      <w:r>
        <w:rPr>
          <w:rFonts w:asciiTheme="minorHAnsi" w:hAnsiTheme="minorHAnsi" w:eastAsiaTheme="minorEastAsia" w:cstheme="minorBidi"/>
          <w:kern w:val="2"/>
          <w:sz w:val="30"/>
          <w:szCs w:val="30"/>
        </w:rPr>
        <w:t xml:space="preserve">。 </w:t>
      </w:r>
    </w:p>
    <w:p>
      <w:pPr>
        <w:ind w:firstLine="600" w:firstLineChars="200"/>
        <w:rPr>
          <w:sz w:val="30"/>
          <w:szCs w:val="30"/>
        </w:rPr>
      </w:pPr>
      <w:r>
        <w:rPr>
          <w:rFonts w:hint="eastAsia"/>
          <w:sz w:val="30"/>
          <w:szCs w:val="30"/>
        </w:rPr>
        <w:t>4．</w:t>
      </w:r>
      <w:r>
        <w:rPr>
          <w:sz w:val="30"/>
          <w:szCs w:val="30"/>
        </w:rPr>
        <w:t>积极承担教学科研任务，教学工作量饱满，教学效果好</w:t>
      </w:r>
      <w:r>
        <w:rPr>
          <w:rFonts w:hint="eastAsia"/>
          <w:sz w:val="30"/>
          <w:szCs w:val="30"/>
        </w:rPr>
        <w:t>，或科研成果突出；</w:t>
      </w:r>
      <w:r>
        <w:rPr>
          <w:sz w:val="30"/>
          <w:szCs w:val="30"/>
        </w:rPr>
        <w:t xml:space="preserve"> </w:t>
      </w:r>
    </w:p>
    <w:p>
      <w:pPr>
        <w:ind w:firstLine="452" w:firstLineChars="150"/>
        <w:rPr>
          <w:b/>
          <w:sz w:val="30"/>
          <w:szCs w:val="30"/>
        </w:rPr>
      </w:pPr>
      <w:r>
        <w:rPr>
          <w:rFonts w:hint="eastAsia"/>
          <w:b/>
          <w:sz w:val="30"/>
          <w:szCs w:val="30"/>
        </w:rPr>
        <w:t>四、</w:t>
      </w:r>
      <w:r>
        <w:rPr>
          <w:b/>
          <w:sz w:val="30"/>
          <w:szCs w:val="30"/>
        </w:rPr>
        <w:t xml:space="preserve">评选程序 </w:t>
      </w:r>
    </w:p>
    <w:p>
      <w:pPr>
        <w:ind w:firstLine="450" w:firstLineChars="150"/>
        <w:rPr>
          <w:sz w:val="30"/>
          <w:szCs w:val="30"/>
        </w:rPr>
      </w:pPr>
      <w:r>
        <w:rPr>
          <w:rFonts w:hint="eastAsia"/>
          <w:sz w:val="30"/>
          <w:szCs w:val="30"/>
        </w:rPr>
        <w:t>1</w:t>
      </w:r>
      <w:r>
        <w:rPr>
          <w:sz w:val="30"/>
          <w:szCs w:val="30"/>
        </w:rPr>
        <w:t xml:space="preserve">. </w:t>
      </w:r>
      <w:r>
        <w:rPr>
          <w:rFonts w:hint="eastAsia"/>
          <w:sz w:val="30"/>
          <w:szCs w:val="30"/>
        </w:rPr>
        <w:t>评奖信息及申报条件等具体细节发布后，符合条件的候选人可自行申报，各系部所中心也可依据</w:t>
      </w:r>
      <w:r>
        <w:rPr>
          <w:sz w:val="30"/>
          <w:szCs w:val="30"/>
        </w:rPr>
        <w:t>评选条件推荐候选人</w:t>
      </w:r>
      <w:r>
        <w:rPr>
          <w:rFonts w:hint="eastAsia"/>
          <w:sz w:val="30"/>
          <w:szCs w:val="30"/>
        </w:rPr>
        <w:t>；候选人</w:t>
      </w:r>
      <w:r>
        <w:rPr>
          <w:sz w:val="30"/>
          <w:szCs w:val="30"/>
        </w:rPr>
        <w:t>经</w:t>
      </w:r>
      <w:r>
        <w:rPr>
          <w:rFonts w:hint="eastAsia"/>
          <w:sz w:val="30"/>
          <w:szCs w:val="30"/>
        </w:rPr>
        <w:t>所在单位的同意</w:t>
      </w:r>
      <w:r>
        <w:rPr>
          <w:sz w:val="30"/>
          <w:szCs w:val="30"/>
        </w:rPr>
        <w:t>，报送</w:t>
      </w:r>
      <w:r>
        <w:rPr>
          <w:rFonts w:hint="eastAsia"/>
          <w:sz w:val="30"/>
          <w:szCs w:val="30"/>
        </w:rPr>
        <w:t>相关业绩材料到学院教科办。</w:t>
      </w:r>
      <w:r>
        <w:rPr>
          <w:sz w:val="30"/>
          <w:szCs w:val="30"/>
        </w:rPr>
        <w:t xml:space="preserve"> </w:t>
      </w:r>
    </w:p>
    <w:p>
      <w:pPr>
        <w:ind w:firstLine="600" w:firstLineChars="200"/>
        <w:rPr>
          <w:sz w:val="30"/>
          <w:szCs w:val="30"/>
        </w:rPr>
      </w:pPr>
      <w:r>
        <w:rPr>
          <w:rFonts w:hint="eastAsia"/>
          <w:sz w:val="30"/>
          <w:szCs w:val="30"/>
        </w:rPr>
        <w:t>2</w:t>
      </w:r>
      <w:r>
        <w:rPr>
          <w:sz w:val="30"/>
          <w:szCs w:val="30"/>
        </w:rPr>
        <w:t xml:space="preserve">. </w:t>
      </w:r>
      <w:r>
        <w:rPr>
          <w:rFonts w:hint="eastAsia"/>
          <w:sz w:val="30"/>
          <w:szCs w:val="30"/>
        </w:rPr>
        <w:t>学院</w:t>
      </w:r>
      <w:r>
        <w:rPr>
          <w:sz w:val="30"/>
          <w:szCs w:val="30"/>
        </w:rPr>
        <w:t>组织</w:t>
      </w:r>
      <w:r>
        <w:rPr>
          <w:rFonts w:hint="eastAsia"/>
          <w:sz w:val="30"/>
          <w:szCs w:val="30"/>
        </w:rPr>
        <w:t>学术（教学）指导委员会及相关</w:t>
      </w:r>
      <w:r>
        <w:rPr>
          <w:sz w:val="30"/>
          <w:szCs w:val="30"/>
        </w:rPr>
        <w:t>专家</w:t>
      </w:r>
      <w:r>
        <w:rPr>
          <w:rFonts w:hint="eastAsia"/>
          <w:sz w:val="30"/>
          <w:szCs w:val="30"/>
        </w:rPr>
        <w:t>对</w:t>
      </w:r>
      <w:r>
        <w:rPr>
          <w:sz w:val="30"/>
          <w:szCs w:val="30"/>
        </w:rPr>
        <w:t>申报的材料进行审议、评选</w:t>
      </w:r>
      <w:r>
        <w:rPr>
          <w:rFonts w:hint="eastAsia"/>
          <w:sz w:val="30"/>
          <w:szCs w:val="30"/>
        </w:rPr>
        <w:t>。得票数超过参会委员数的三分之二即可视为当选。为保证“院长奖”的权威性，在全部参选人均不突出的情况下，委员也可投弃权票，同时也允许年度“院长奖”出现空缺的情况。</w:t>
      </w:r>
      <w:r>
        <w:rPr>
          <w:sz w:val="30"/>
          <w:szCs w:val="30"/>
        </w:rPr>
        <w:t xml:space="preserve"> </w:t>
      </w:r>
    </w:p>
    <w:p>
      <w:pPr>
        <w:ind w:firstLine="600" w:firstLineChars="200"/>
        <w:rPr>
          <w:sz w:val="30"/>
          <w:szCs w:val="30"/>
        </w:rPr>
      </w:pPr>
      <w:r>
        <w:rPr>
          <w:rFonts w:hint="eastAsia"/>
          <w:sz w:val="30"/>
          <w:szCs w:val="30"/>
        </w:rPr>
        <w:t>3</w:t>
      </w:r>
      <w:r>
        <w:rPr>
          <w:sz w:val="30"/>
          <w:szCs w:val="30"/>
        </w:rPr>
        <w:t xml:space="preserve">. </w:t>
      </w:r>
      <w:r>
        <w:rPr>
          <w:rFonts w:hint="eastAsia"/>
          <w:sz w:val="30"/>
          <w:szCs w:val="30"/>
        </w:rPr>
        <w:t>学院党政联席会议</w:t>
      </w:r>
      <w:r>
        <w:rPr>
          <w:sz w:val="30"/>
          <w:szCs w:val="30"/>
        </w:rPr>
        <w:t xml:space="preserve">审定获奖名单。 </w:t>
      </w:r>
    </w:p>
    <w:p>
      <w:pPr>
        <w:ind w:firstLine="600" w:firstLineChars="200"/>
        <w:rPr>
          <w:sz w:val="30"/>
          <w:szCs w:val="30"/>
        </w:rPr>
      </w:pPr>
      <w:r>
        <w:rPr>
          <w:rFonts w:hint="eastAsia"/>
          <w:sz w:val="30"/>
          <w:szCs w:val="30"/>
        </w:rPr>
        <w:t>4.</w:t>
      </w:r>
      <w:r>
        <w:rPr>
          <w:sz w:val="30"/>
          <w:szCs w:val="30"/>
        </w:rPr>
        <w:t xml:space="preserve"> 公示、公布获奖名单。</w:t>
      </w:r>
    </w:p>
    <w:p>
      <w:pPr>
        <w:ind w:firstLine="452" w:firstLineChars="150"/>
        <w:rPr>
          <w:b/>
          <w:sz w:val="30"/>
          <w:szCs w:val="30"/>
        </w:rPr>
      </w:pPr>
      <w:r>
        <w:rPr>
          <w:rFonts w:hint="eastAsia"/>
          <w:b/>
          <w:sz w:val="30"/>
          <w:szCs w:val="30"/>
        </w:rPr>
        <w:t>五、</w:t>
      </w:r>
      <w:r>
        <w:rPr>
          <w:b/>
          <w:sz w:val="30"/>
          <w:szCs w:val="30"/>
        </w:rPr>
        <w:t>评选周期</w:t>
      </w:r>
      <w:r>
        <w:rPr>
          <w:rFonts w:hint="eastAsia"/>
          <w:b/>
          <w:sz w:val="30"/>
          <w:szCs w:val="30"/>
        </w:rPr>
        <w:t>和奖项设置</w:t>
      </w:r>
      <w:r>
        <w:rPr>
          <w:b/>
          <w:sz w:val="30"/>
          <w:szCs w:val="30"/>
        </w:rPr>
        <w:t xml:space="preserve"> </w:t>
      </w:r>
    </w:p>
    <w:p>
      <w:pPr>
        <w:ind w:firstLine="600" w:firstLineChars="200"/>
        <w:rPr>
          <w:sz w:val="30"/>
          <w:szCs w:val="30"/>
        </w:rPr>
      </w:pPr>
      <w:r>
        <w:rPr>
          <w:sz w:val="30"/>
          <w:szCs w:val="30"/>
        </w:rPr>
        <w:t>每年评选一次</w:t>
      </w:r>
      <w:r>
        <w:rPr>
          <w:rFonts w:hint="eastAsia"/>
          <w:sz w:val="30"/>
          <w:szCs w:val="30"/>
        </w:rPr>
        <w:t>。每年12月初发布评奖通知，接受申报或推荐，元旦节前完成评选并公布，一年获奖人数最多不得超过两名。</w:t>
      </w:r>
    </w:p>
    <w:p>
      <w:pPr>
        <w:ind w:firstLine="602" w:firstLineChars="200"/>
        <w:rPr>
          <w:b/>
          <w:sz w:val="30"/>
          <w:szCs w:val="30"/>
        </w:rPr>
      </w:pPr>
      <w:r>
        <w:rPr>
          <w:rFonts w:hint="eastAsia"/>
          <w:b/>
          <w:sz w:val="30"/>
          <w:szCs w:val="30"/>
        </w:rPr>
        <w:t>六、奖励办法</w:t>
      </w:r>
    </w:p>
    <w:p>
      <w:pPr>
        <w:ind w:firstLine="600" w:firstLineChars="200"/>
        <w:rPr>
          <w:sz w:val="30"/>
          <w:szCs w:val="30"/>
        </w:rPr>
      </w:pPr>
      <w:r>
        <w:rPr>
          <w:rFonts w:hint="eastAsia"/>
          <w:sz w:val="30"/>
          <w:szCs w:val="30"/>
        </w:rPr>
        <w:t>举行颁奖典礼，并由院长向获奖教师颁发获奖证书。</w:t>
      </w:r>
    </w:p>
    <w:p>
      <w:pPr>
        <w:ind w:firstLine="600" w:firstLineChars="200"/>
        <w:rPr>
          <w:sz w:val="30"/>
          <w:szCs w:val="30"/>
        </w:rPr>
      </w:pPr>
      <w:r>
        <w:rPr>
          <w:rFonts w:hint="eastAsia"/>
          <w:sz w:val="30"/>
          <w:szCs w:val="30"/>
        </w:rPr>
        <w:t>设奖金奖励，每位获奖者获奖金额为4000元。</w:t>
      </w:r>
    </w:p>
    <w:p>
      <w:pPr>
        <w:ind w:firstLine="600" w:firstLineChars="200"/>
        <w:rPr>
          <w:sz w:val="30"/>
          <w:szCs w:val="30"/>
        </w:rPr>
      </w:pPr>
      <w:r>
        <w:rPr>
          <w:rFonts w:hint="eastAsia"/>
          <w:sz w:val="30"/>
          <w:szCs w:val="30"/>
        </w:rPr>
        <w:t>学院在职称评定、导师遴选、评优评先、年度考核、岗位聘任等环节中，将优先推荐获奖老师；上述相关事项如果是量化计算，其附加的课时（分数）计算额度与学院院长等同。</w:t>
      </w:r>
    </w:p>
    <w:p>
      <w:pPr>
        <w:ind w:firstLine="600" w:firstLineChars="200"/>
        <w:rPr>
          <w:sz w:val="30"/>
          <w:szCs w:val="30"/>
        </w:rPr>
      </w:pPr>
      <w:r>
        <w:rPr>
          <w:rFonts w:hint="eastAsia"/>
          <w:sz w:val="30"/>
          <w:szCs w:val="30"/>
        </w:rPr>
        <w:t>七、</w:t>
      </w:r>
      <w:r>
        <w:rPr>
          <w:sz w:val="30"/>
          <w:szCs w:val="30"/>
        </w:rPr>
        <w:t>本办法由</w:t>
      </w:r>
      <w:r>
        <w:rPr>
          <w:rFonts w:hint="eastAsia"/>
          <w:sz w:val="30"/>
          <w:szCs w:val="30"/>
        </w:rPr>
        <w:t>学院院办</w:t>
      </w:r>
      <w:r>
        <w:rPr>
          <w:sz w:val="30"/>
          <w:szCs w:val="30"/>
        </w:rPr>
        <w:t>负责解释。</w:t>
      </w:r>
    </w:p>
    <w:p>
      <w:pPr>
        <w:ind w:firstLine="600" w:firstLineChars="200"/>
        <w:rPr>
          <w:sz w:val="30"/>
          <w:szCs w:val="30"/>
        </w:rPr>
      </w:pPr>
    </w:p>
    <w:p>
      <w:pPr>
        <w:ind w:firstLine="600" w:firstLineChars="200"/>
        <w:rPr>
          <w:sz w:val="30"/>
          <w:szCs w:val="30"/>
        </w:rPr>
      </w:pPr>
      <w:r>
        <w:rPr>
          <w:rFonts w:hint="eastAsia"/>
          <w:sz w:val="30"/>
          <w:szCs w:val="30"/>
        </w:rPr>
        <w:t xml:space="preserve">                        外国语学院</w:t>
      </w:r>
    </w:p>
    <w:p>
      <w:pPr>
        <w:ind w:firstLine="600" w:firstLineChars="200"/>
        <w:rPr>
          <w:sz w:val="30"/>
          <w:szCs w:val="30"/>
        </w:rPr>
      </w:pPr>
      <w:r>
        <w:rPr>
          <w:rFonts w:hint="eastAsia"/>
          <w:sz w:val="30"/>
          <w:szCs w:val="30"/>
        </w:rPr>
        <w:t xml:space="preserve">                         2020年11月20日</w:t>
      </w:r>
    </w:p>
    <w:p>
      <w:pPr>
        <w:widowControl/>
        <w:jc w:val="left"/>
        <w:rPr>
          <w:rFonts w:ascii="仿宋_GB2312" w:hAnsi="仿宋" w:eastAsia="仿宋_GB2312" w:cs="宋体"/>
          <w:color w:val="171717"/>
          <w:kern w:val="0"/>
          <w:sz w:val="30"/>
          <w:szCs w:val="30"/>
        </w:rPr>
      </w:pPr>
    </w:p>
    <w:p>
      <w:pPr>
        <w:rPr>
          <w:rFonts w:ascii="仿宋_GB2312" w:hAnsi="仿宋" w:eastAsia="仿宋_GB2312" w:cs="宋体"/>
          <w:color w:val="171717"/>
          <w:kern w:val="0"/>
          <w:sz w:val="30"/>
          <w:szCs w:val="30"/>
        </w:rPr>
      </w:pPr>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叶根友毛笔行书2.0版">
    <w:altName w:val="Arial Unicode MS"/>
    <w:panose1 w:val="02010601030101010101"/>
    <w:charset w:val="86"/>
    <w:family w:val="auto"/>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楷体">
    <w:panose1 w:val="02010609060101010101"/>
    <w:charset w:val="86"/>
    <w:family w:val="auto"/>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ascii="叶根友毛笔行书2.0版" w:eastAsia="叶根友毛笔行书2.0版"/>
        <w:color w:val="FF0000"/>
        <w:sz w:val="52"/>
        <w:szCs w:val="52"/>
      </w:rPr>
    </w:pPr>
    <w:r>
      <w:rPr>
        <w:rFonts w:hint="eastAsia" w:ascii="叶根友毛笔行书2.0版" w:eastAsia="叶根友毛笔行书2.0版"/>
        <w:color w:val="FF0000"/>
        <w:sz w:val="52"/>
        <w:szCs w:val="52"/>
      </w:rPr>
      <w:t>海南师范大学外国语学院</w:t>
    </w:r>
  </w:p>
  <w:p>
    <w:pPr>
      <w:pStyle w:val="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EF49C9"/>
    <w:multiLevelType w:val="multilevel"/>
    <w:tmpl w:val="09EF49C9"/>
    <w:lvl w:ilvl="0" w:tentative="0">
      <w:start w:val="1"/>
      <w:numFmt w:val="japaneseCounting"/>
      <w:lvlText w:val="%1、"/>
      <w:lvlJc w:val="left"/>
      <w:pPr>
        <w:ind w:left="1170" w:hanging="720"/>
      </w:pPr>
      <w:rPr>
        <w:rFonts w:hint="default"/>
      </w:rPr>
    </w:lvl>
    <w:lvl w:ilvl="1" w:tentative="0">
      <w:start w:val="1"/>
      <w:numFmt w:val="lowerLetter"/>
      <w:lvlText w:val="%2)"/>
      <w:lvlJc w:val="left"/>
      <w:pPr>
        <w:ind w:left="1290" w:hanging="420"/>
      </w:pPr>
    </w:lvl>
    <w:lvl w:ilvl="2" w:tentative="0">
      <w:start w:val="1"/>
      <w:numFmt w:val="lowerRoman"/>
      <w:lvlText w:val="%3."/>
      <w:lvlJc w:val="right"/>
      <w:pPr>
        <w:ind w:left="1710" w:hanging="420"/>
      </w:pPr>
    </w:lvl>
    <w:lvl w:ilvl="3" w:tentative="0">
      <w:start w:val="1"/>
      <w:numFmt w:val="decimal"/>
      <w:lvlText w:val="%4."/>
      <w:lvlJc w:val="left"/>
      <w:pPr>
        <w:ind w:left="2130" w:hanging="420"/>
      </w:pPr>
    </w:lvl>
    <w:lvl w:ilvl="4" w:tentative="0">
      <w:start w:val="1"/>
      <w:numFmt w:val="lowerLetter"/>
      <w:lvlText w:val="%5)"/>
      <w:lvlJc w:val="left"/>
      <w:pPr>
        <w:ind w:left="2550" w:hanging="420"/>
      </w:pPr>
    </w:lvl>
    <w:lvl w:ilvl="5" w:tentative="0">
      <w:start w:val="1"/>
      <w:numFmt w:val="lowerRoman"/>
      <w:lvlText w:val="%6."/>
      <w:lvlJc w:val="right"/>
      <w:pPr>
        <w:ind w:left="2970" w:hanging="420"/>
      </w:pPr>
    </w:lvl>
    <w:lvl w:ilvl="6" w:tentative="0">
      <w:start w:val="1"/>
      <w:numFmt w:val="decimal"/>
      <w:lvlText w:val="%7."/>
      <w:lvlJc w:val="left"/>
      <w:pPr>
        <w:ind w:left="3390" w:hanging="420"/>
      </w:pPr>
    </w:lvl>
    <w:lvl w:ilvl="7" w:tentative="0">
      <w:start w:val="1"/>
      <w:numFmt w:val="lowerLetter"/>
      <w:lvlText w:val="%8)"/>
      <w:lvlJc w:val="left"/>
      <w:pPr>
        <w:ind w:left="3810" w:hanging="420"/>
      </w:pPr>
    </w:lvl>
    <w:lvl w:ilvl="8" w:tentative="0">
      <w:start w:val="1"/>
      <w:numFmt w:val="lowerRoman"/>
      <w:lvlText w:val="%9."/>
      <w:lvlJc w:val="right"/>
      <w:pPr>
        <w:ind w:left="4230" w:hanging="420"/>
      </w:pPr>
    </w:lvl>
  </w:abstractNum>
  <w:abstractNum w:abstractNumId="1">
    <w:nsid w:val="38455D5F"/>
    <w:multiLevelType w:val="multilevel"/>
    <w:tmpl w:val="38455D5F"/>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75E23880"/>
    <w:multiLevelType w:val="multilevel"/>
    <w:tmpl w:val="75E23880"/>
    <w:lvl w:ilvl="0" w:tentative="0">
      <w:start w:val="1"/>
      <w:numFmt w:val="japaneseCounting"/>
      <w:lvlText w:val="%1、"/>
      <w:lvlJc w:val="left"/>
      <w:pPr>
        <w:ind w:left="1365" w:hanging="720"/>
      </w:pPr>
      <w:rPr>
        <w:rFonts w:hint="default" w:ascii="仿宋_GB2312" w:eastAsia="仿宋_GB2312"/>
        <w:b/>
        <w:sz w:val="30"/>
      </w:rPr>
    </w:lvl>
    <w:lvl w:ilvl="1" w:tentative="0">
      <w:start w:val="1"/>
      <w:numFmt w:val="lowerLetter"/>
      <w:lvlText w:val="%2)"/>
      <w:lvlJc w:val="left"/>
      <w:pPr>
        <w:ind w:left="1485" w:hanging="420"/>
      </w:pPr>
    </w:lvl>
    <w:lvl w:ilvl="2" w:tentative="0">
      <w:start w:val="1"/>
      <w:numFmt w:val="lowerRoman"/>
      <w:lvlText w:val="%3."/>
      <w:lvlJc w:val="right"/>
      <w:pPr>
        <w:ind w:left="1905" w:hanging="420"/>
      </w:pPr>
    </w:lvl>
    <w:lvl w:ilvl="3" w:tentative="0">
      <w:start w:val="1"/>
      <w:numFmt w:val="decimal"/>
      <w:lvlText w:val="%4."/>
      <w:lvlJc w:val="left"/>
      <w:pPr>
        <w:ind w:left="2325" w:hanging="420"/>
      </w:pPr>
    </w:lvl>
    <w:lvl w:ilvl="4" w:tentative="0">
      <w:start w:val="1"/>
      <w:numFmt w:val="lowerLetter"/>
      <w:lvlText w:val="%5)"/>
      <w:lvlJc w:val="left"/>
      <w:pPr>
        <w:ind w:left="2745" w:hanging="420"/>
      </w:pPr>
    </w:lvl>
    <w:lvl w:ilvl="5" w:tentative="0">
      <w:start w:val="1"/>
      <w:numFmt w:val="lowerRoman"/>
      <w:lvlText w:val="%6."/>
      <w:lvlJc w:val="right"/>
      <w:pPr>
        <w:ind w:left="3165" w:hanging="420"/>
      </w:pPr>
    </w:lvl>
    <w:lvl w:ilvl="6" w:tentative="0">
      <w:start w:val="1"/>
      <w:numFmt w:val="decimal"/>
      <w:lvlText w:val="%7."/>
      <w:lvlJc w:val="left"/>
      <w:pPr>
        <w:ind w:left="3585" w:hanging="420"/>
      </w:pPr>
    </w:lvl>
    <w:lvl w:ilvl="7" w:tentative="0">
      <w:start w:val="1"/>
      <w:numFmt w:val="lowerLetter"/>
      <w:lvlText w:val="%8)"/>
      <w:lvlJc w:val="left"/>
      <w:pPr>
        <w:ind w:left="4005" w:hanging="420"/>
      </w:pPr>
    </w:lvl>
    <w:lvl w:ilvl="8" w:tentative="0">
      <w:start w:val="1"/>
      <w:numFmt w:val="lowerRoman"/>
      <w:lvlText w:val="%9."/>
      <w:lvlJc w:val="right"/>
      <w:pPr>
        <w:ind w:left="4425" w:hanging="42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2"/>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4D759D"/>
    <w:rsid w:val="000566BC"/>
    <w:rsid w:val="00070072"/>
    <w:rsid w:val="00095A06"/>
    <w:rsid w:val="000B74D9"/>
    <w:rsid w:val="000F7F56"/>
    <w:rsid w:val="00126F68"/>
    <w:rsid w:val="001B58BC"/>
    <w:rsid w:val="00203CB0"/>
    <w:rsid w:val="002D2BFB"/>
    <w:rsid w:val="003448F5"/>
    <w:rsid w:val="003F64D2"/>
    <w:rsid w:val="00427057"/>
    <w:rsid w:val="00495CC4"/>
    <w:rsid w:val="004C6CEC"/>
    <w:rsid w:val="004D759D"/>
    <w:rsid w:val="00532E96"/>
    <w:rsid w:val="00534EB5"/>
    <w:rsid w:val="00580849"/>
    <w:rsid w:val="005A0B6A"/>
    <w:rsid w:val="0062497A"/>
    <w:rsid w:val="006B1838"/>
    <w:rsid w:val="006F1037"/>
    <w:rsid w:val="006F2BC4"/>
    <w:rsid w:val="00740202"/>
    <w:rsid w:val="00760B8D"/>
    <w:rsid w:val="00823D80"/>
    <w:rsid w:val="00904DD0"/>
    <w:rsid w:val="00930BCE"/>
    <w:rsid w:val="009E280D"/>
    <w:rsid w:val="00A22349"/>
    <w:rsid w:val="00A33CA6"/>
    <w:rsid w:val="00A35815"/>
    <w:rsid w:val="00A35A1C"/>
    <w:rsid w:val="00B05AE6"/>
    <w:rsid w:val="00BE3416"/>
    <w:rsid w:val="00C03471"/>
    <w:rsid w:val="00C11D78"/>
    <w:rsid w:val="00C57BD8"/>
    <w:rsid w:val="00DE0C20"/>
    <w:rsid w:val="00DF1008"/>
    <w:rsid w:val="00EF5450"/>
    <w:rsid w:val="00F03032"/>
    <w:rsid w:val="00F13D94"/>
    <w:rsid w:val="00F37BBE"/>
    <w:rsid w:val="162F201F"/>
    <w:rsid w:val="29EC68BD"/>
    <w:rsid w:val="2B65302E"/>
    <w:rsid w:val="346E4976"/>
    <w:rsid w:val="64F915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3"/>
    <w:basedOn w:val="1"/>
    <w:next w:val="1"/>
    <w:link w:val="12"/>
    <w:qFormat/>
    <w:uiPriority w:val="9"/>
    <w:pPr>
      <w:widowControl/>
      <w:spacing w:before="100" w:beforeAutospacing="1" w:after="100" w:afterAutospacing="1"/>
      <w:jc w:val="left"/>
      <w:outlineLvl w:val="2"/>
    </w:pPr>
    <w:rPr>
      <w:rFonts w:ascii="宋体" w:hAnsi="宋体" w:eastAsia="宋体" w:cs="宋体"/>
      <w:b/>
      <w:bCs/>
      <w:kern w:val="0"/>
      <w:sz w:val="27"/>
      <w:szCs w:val="27"/>
    </w:rPr>
  </w:style>
  <w:style w:type="character" w:default="1" w:styleId="9">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6"/>
    <w:semiHidden/>
    <w:unhideWhenUsed/>
    <w:qFormat/>
    <w:uiPriority w:val="99"/>
    <w:rPr>
      <w:sz w:val="18"/>
      <w:szCs w:val="18"/>
    </w:rPr>
  </w:style>
  <w:style w:type="paragraph" w:styleId="4">
    <w:name w:val="footer"/>
    <w:basedOn w:val="1"/>
    <w:link w:val="15"/>
    <w:unhideWhenUsed/>
    <w:qFormat/>
    <w:uiPriority w:val="99"/>
    <w:pPr>
      <w:tabs>
        <w:tab w:val="center" w:pos="4153"/>
        <w:tab w:val="right" w:pos="8306"/>
      </w:tabs>
      <w:snapToGrid w:val="0"/>
      <w:jc w:val="left"/>
    </w:pPr>
    <w:rPr>
      <w:sz w:val="18"/>
      <w:szCs w:val="18"/>
    </w:rPr>
  </w:style>
  <w:style w:type="paragraph" w:styleId="5">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8">
    <w:name w:val="Table Grid"/>
    <w:basedOn w:val="7"/>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10">
    <w:name w:val="Strong"/>
    <w:basedOn w:val="9"/>
    <w:qFormat/>
    <w:uiPriority w:val="22"/>
    <w:rPr>
      <w:b/>
      <w:bCs/>
    </w:rPr>
  </w:style>
  <w:style w:type="character" w:styleId="11">
    <w:name w:val="Hyperlink"/>
    <w:basedOn w:val="9"/>
    <w:semiHidden/>
    <w:unhideWhenUsed/>
    <w:qFormat/>
    <w:uiPriority w:val="99"/>
    <w:rPr>
      <w:color w:val="0000FF"/>
      <w:u w:val="single"/>
    </w:rPr>
  </w:style>
  <w:style w:type="character" w:customStyle="1" w:styleId="12">
    <w:name w:val="标题 3 Char"/>
    <w:basedOn w:val="9"/>
    <w:link w:val="2"/>
    <w:qFormat/>
    <w:uiPriority w:val="9"/>
    <w:rPr>
      <w:rFonts w:ascii="宋体" w:hAnsi="宋体" w:eastAsia="宋体" w:cs="宋体"/>
      <w:b/>
      <w:bCs/>
      <w:kern w:val="0"/>
      <w:sz w:val="27"/>
      <w:szCs w:val="27"/>
    </w:rPr>
  </w:style>
  <w:style w:type="paragraph" w:styleId="13">
    <w:name w:val="List Paragraph"/>
    <w:basedOn w:val="1"/>
    <w:qFormat/>
    <w:uiPriority w:val="34"/>
    <w:pPr>
      <w:ind w:firstLine="420" w:firstLineChars="200"/>
    </w:pPr>
  </w:style>
  <w:style w:type="character" w:customStyle="1" w:styleId="14">
    <w:name w:val="页眉 Char"/>
    <w:basedOn w:val="9"/>
    <w:link w:val="5"/>
    <w:qFormat/>
    <w:uiPriority w:val="99"/>
    <w:rPr>
      <w:sz w:val="18"/>
      <w:szCs w:val="18"/>
    </w:rPr>
  </w:style>
  <w:style w:type="character" w:customStyle="1" w:styleId="15">
    <w:name w:val="页脚 Char"/>
    <w:basedOn w:val="9"/>
    <w:link w:val="4"/>
    <w:qFormat/>
    <w:uiPriority w:val="99"/>
    <w:rPr>
      <w:sz w:val="18"/>
      <w:szCs w:val="18"/>
    </w:rPr>
  </w:style>
  <w:style w:type="character" w:customStyle="1" w:styleId="16">
    <w:name w:val="批注框文本 Char"/>
    <w:basedOn w:val="9"/>
    <w:link w:val="3"/>
    <w:semiHidden/>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